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2EA" w:rsidRDefault="008D02EA" w:rsidP="005146D2">
      <w:pPr>
        <w:jc w:val="both"/>
        <w:rPr>
          <w:rFonts w:ascii="Times New Roman" w:hAnsi="Times New Roman" w:cs="Times New Roman"/>
          <w:b/>
          <w:sz w:val="24"/>
          <w:szCs w:val="24"/>
        </w:rPr>
      </w:pPr>
    </w:p>
    <w:p w:rsidR="00D2368D" w:rsidRPr="00B10C6F" w:rsidRDefault="00D2368D" w:rsidP="00D2368D">
      <w:pPr>
        <w:jc w:val="center"/>
      </w:pPr>
    </w:p>
    <w:p w:rsidR="00D2368D" w:rsidRPr="00B10C6F" w:rsidRDefault="00D2368D" w:rsidP="00D2368D">
      <w:pPr>
        <w:jc w:val="center"/>
      </w:pPr>
    </w:p>
    <w:p w:rsidR="00D2368D" w:rsidRPr="00B10C6F" w:rsidRDefault="00C9620D" w:rsidP="00D2368D">
      <w:r w:rsidRPr="00C9620D">
        <w:drawing>
          <wp:anchor distT="0" distB="0" distL="114300" distR="114300" simplePos="0" relativeHeight="251659264" behindDoc="1" locked="0" layoutInCell="1" allowOverlap="1">
            <wp:simplePos x="0" y="0"/>
            <wp:positionH relativeFrom="column">
              <wp:align>center</wp:align>
            </wp:positionH>
            <wp:positionV relativeFrom="paragraph">
              <wp:posOffset>-1064895</wp:posOffset>
            </wp:positionV>
            <wp:extent cx="1076325" cy="971550"/>
            <wp:effectExtent l="19050" t="0" r="0" b="0"/>
            <wp:wrapNone/>
            <wp:docPr id="2"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pic:cNvPicPr>
                      <a:picLocks noChangeAspect="1" noChangeArrowheads="1"/>
                    </pic:cNvPicPr>
                  </pic:nvPicPr>
                  <pic:blipFill>
                    <a:blip r:embed="rId6" cstate="print"/>
                    <a:srcRect/>
                    <a:stretch>
                      <a:fillRect/>
                    </a:stretch>
                  </pic:blipFill>
                  <pic:spPr bwMode="auto">
                    <a:xfrm>
                      <a:off x="0" y="0"/>
                      <a:ext cx="1075055" cy="970280"/>
                    </a:xfrm>
                    <a:prstGeom prst="rect">
                      <a:avLst/>
                    </a:prstGeom>
                    <a:noFill/>
                    <a:ln w="9525">
                      <a:noFill/>
                      <a:miter lim="800000"/>
                      <a:headEnd/>
                      <a:tailEnd/>
                    </a:ln>
                  </pic:spPr>
                </pic:pic>
              </a:graphicData>
            </a:graphic>
          </wp:anchor>
        </w:drawing>
      </w:r>
    </w:p>
    <w:p w:rsidR="00D2368D" w:rsidRPr="00B10C6F" w:rsidRDefault="00D2368D" w:rsidP="00D2368D">
      <w:pPr>
        <w:pStyle w:val="Titolo4"/>
        <w:jc w:val="center"/>
        <w:rPr>
          <w:b w:val="0"/>
          <w:bCs w:val="0"/>
          <w:sz w:val="40"/>
          <w:szCs w:val="40"/>
        </w:rPr>
      </w:pPr>
      <w:r w:rsidRPr="00B10C6F">
        <w:rPr>
          <w:b w:val="0"/>
          <w:bCs w:val="0"/>
          <w:sz w:val="40"/>
          <w:szCs w:val="40"/>
        </w:rPr>
        <w:t xml:space="preserve">COMUNE </w:t>
      </w:r>
      <w:proofErr w:type="spellStart"/>
      <w:r w:rsidRPr="00B10C6F">
        <w:rPr>
          <w:b w:val="0"/>
          <w:bCs w:val="0"/>
          <w:sz w:val="40"/>
          <w:szCs w:val="40"/>
        </w:rPr>
        <w:t>DI</w:t>
      </w:r>
      <w:proofErr w:type="spellEnd"/>
      <w:r w:rsidRPr="00B10C6F">
        <w:rPr>
          <w:b w:val="0"/>
          <w:bCs w:val="0"/>
          <w:sz w:val="40"/>
          <w:szCs w:val="40"/>
        </w:rPr>
        <w:t xml:space="preserve"> BIANCHI</w:t>
      </w:r>
    </w:p>
    <w:p w:rsidR="00D2368D" w:rsidRPr="00B10C6F" w:rsidRDefault="00D2368D" w:rsidP="00D2368D">
      <w:pPr>
        <w:widowControl w:val="0"/>
        <w:jc w:val="center"/>
        <w:rPr>
          <w:b/>
          <w:bCs/>
          <w:sz w:val="32"/>
          <w:szCs w:val="32"/>
        </w:rPr>
      </w:pPr>
      <w:r>
        <w:rPr>
          <w:b/>
          <w:bCs/>
          <w:sz w:val="32"/>
          <w:szCs w:val="32"/>
        </w:rPr>
        <w:t>P</w:t>
      </w:r>
      <w:r w:rsidRPr="00B10C6F">
        <w:rPr>
          <w:b/>
          <w:bCs/>
          <w:sz w:val="32"/>
          <w:szCs w:val="32"/>
        </w:rPr>
        <w:t>rovincia di Cosenza</w:t>
      </w:r>
    </w:p>
    <w:p w:rsidR="00D2368D" w:rsidRPr="00B10C6F" w:rsidRDefault="00D2368D" w:rsidP="00D2368D">
      <w:pPr>
        <w:widowControl w:val="0"/>
        <w:autoSpaceDE w:val="0"/>
        <w:autoSpaceDN w:val="0"/>
        <w:jc w:val="center"/>
        <w:rPr>
          <w:b/>
          <w:bCs/>
          <w:sz w:val="36"/>
          <w:szCs w:val="36"/>
        </w:rPr>
      </w:pPr>
      <w:r w:rsidRPr="00B10C6F">
        <w:rPr>
          <w:b/>
          <w:bCs/>
          <w:sz w:val="36"/>
          <w:szCs w:val="36"/>
        </w:rPr>
        <w:t>Originale</w:t>
      </w:r>
      <w:r w:rsidRPr="00B10C6F">
        <w:rPr>
          <w:b/>
          <w:bCs/>
          <w:sz w:val="28"/>
          <w:szCs w:val="28"/>
        </w:rPr>
        <w:t xml:space="preserve"> </w:t>
      </w:r>
      <w:r>
        <w:rPr>
          <w:b/>
          <w:bCs/>
          <w:sz w:val="36"/>
          <w:szCs w:val="36"/>
        </w:rPr>
        <w:t xml:space="preserve"> Deliberazione della Giunta Co</w:t>
      </w:r>
      <w:r w:rsidRPr="00B10C6F">
        <w:rPr>
          <w:b/>
          <w:bCs/>
          <w:sz w:val="36"/>
          <w:szCs w:val="36"/>
        </w:rPr>
        <w:t>munale</w:t>
      </w:r>
    </w:p>
    <w:tbl>
      <w:tblPr>
        <w:tblpPr w:leftFromText="141" w:rightFromText="141" w:vertAnchor="text" w:horzAnchor="margin" w:tblpY="205"/>
        <w:tblW w:w="100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0E0E0"/>
        <w:tblLayout w:type="fixed"/>
        <w:tblCellMar>
          <w:left w:w="70" w:type="dxa"/>
          <w:right w:w="70" w:type="dxa"/>
        </w:tblCellMar>
        <w:tblLook w:val="0000"/>
      </w:tblPr>
      <w:tblGrid>
        <w:gridCol w:w="2055"/>
        <w:gridCol w:w="8021"/>
      </w:tblGrid>
      <w:tr w:rsidR="00D2368D" w:rsidRPr="00B10C6F" w:rsidTr="002B06C2">
        <w:trPr>
          <w:trHeight w:val="1116"/>
        </w:trPr>
        <w:tc>
          <w:tcPr>
            <w:tcW w:w="2055" w:type="dxa"/>
            <w:shd w:val="clear" w:color="auto" w:fill="E0E0E0"/>
          </w:tcPr>
          <w:p w:rsidR="00D2368D" w:rsidRPr="00B10C6F" w:rsidRDefault="00D2368D" w:rsidP="002B06C2">
            <w:pPr>
              <w:widowControl w:val="0"/>
              <w:jc w:val="center"/>
            </w:pPr>
            <w:r>
              <w:rPr>
                <w:b/>
                <w:bCs/>
              </w:rPr>
              <w:t>N</w:t>
            </w:r>
            <w:r w:rsidRPr="00B10C6F">
              <w:rPr>
                <w:b/>
                <w:bCs/>
              </w:rPr>
              <w:t xml:space="preserve">. </w:t>
            </w:r>
            <w:r>
              <w:rPr>
                <w:b/>
                <w:bCs/>
              </w:rPr>
              <w:t>5</w:t>
            </w:r>
            <w:r w:rsidR="00EE05D1">
              <w:rPr>
                <w:b/>
                <w:bCs/>
              </w:rPr>
              <w:t>9</w:t>
            </w:r>
          </w:p>
          <w:p w:rsidR="00D2368D" w:rsidRPr="00B10C6F" w:rsidRDefault="00D2368D" w:rsidP="002B06C2">
            <w:pPr>
              <w:widowControl w:val="0"/>
              <w:jc w:val="center"/>
              <w:rPr>
                <w:b/>
                <w:bCs/>
                <w:szCs w:val="36"/>
              </w:rPr>
            </w:pPr>
            <w:r>
              <w:rPr>
                <w:b/>
                <w:bCs/>
              </w:rPr>
              <w:t>Data 27.06.2016</w:t>
            </w:r>
          </w:p>
        </w:tc>
        <w:tc>
          <w:tcPr>
            <w:tcW w:w="8021" w:type="dxa"/>
            <w:shd w:val="clear" w:color="auto" w:fill="E0E0E0"/>
          </w:tcPr>
          <w:p w:rsidR="00D2368D" w:rsidRPr="00EE05D1" w:rsidRDefault="00D2368D" w:rsidP="00EE05D1">
            <w:pPr>
              <w:jc w:val="both"/>
              <w:rPr>
                <w:rFonts w:ascii="Times New Roman" w:hAnsi="Times New Roman" w:cs="Times New Roman"/>
                <w:b/>
                <w:sz w:val="24"/>
                <w:szCs w:val="24"/>
              </w:rPr>
            </w:pPr>
            <w:r w:rsidRPr="00B10C6F">
              <w:rPr>
                <w:b/>
                <w:bCs/>
              </w:rPr>
              <w:t xml:space="preserve">OGGETTO: </w:t>
            </w:r>
            <w:r>
              <w:rPr>
                <w:rFonts w:ascii="Times" w:hAnsi="Times"/>
                <w:sz w:val="24"/>
                <w:szCs w:val="24"/>
              </w:rPr>
              <w:t xml:space="preserve"> </w:t>
            </w:r>
            <w:r w:rsidR="00EE05D1" w:rsidRPr="00A455D6">
              <w:rPr>
                <w:rFonts w:ascii="Times New Roman" w:hAnsi="Times New Roman" w:cs="Times New Roman"/>
                <w:sz w:val="24"/>
                <w:szCs w:val="24"/>
              </w:rPr>
              <w:t xml:space="preserve"> CONTROLLI </w:t>
            </w:r>
            <w:proofErr w:type="spellStart"/>
            <w:r w:rsidR="00EE05D1" w:rsidRPr="00A455D6">
              <w:rPr>
                <w:rFonts w:ascii="Times New Roman" w:hAnsi="Times New Roman" w:cs="Times New Roman"/>
                <w:sz w:val="24"/>
                <w:szCs w:val="24"/>
              </w:rPr>
              <w:t>DI</w:t>
            </w:r>
            <w:proofErr w:type="spellEnd"/>
            <w:r w:rsidR="00EE05D1" w:rsidRPr="00A455D6">
              <w:rPr>
                <w:rFonts w:ascii="Times New Roman" w:hAnsi="Times New Roman" w:cs="Times New Roman"/>
                <w:sz w:val="24"/>
                <w:szCs w:val="24"/>
              </w:rPr>
              <w:t xml:space="preserve"> REGOLARITA' AMMINISTRATIVA NELLA FASE SUCCESSIVA - PIANO OPERATIVO TRIENNIO 2016-2018.</w:t>
            </w:r>
            <w:r w:rsidR="00EE05D1">
              <w:rPr>
                <w:rFonts w:ascii="Times New Roman" w:hAnsi="Times New Roman" w:cs="Times New Roman"/>
                <w:sz w:val="24"/>
                <w:szCs w:val="24"/>
              </w:rPr>
              <w:t xml:space="preserve"> PRESA ATTO</w:t>
            </w:r>
          </w:p>
        </w:tc>
      </w:tr>
    </w:tbl>
    <w:p w:rsidR="00D2368D" w:rsidRPr="00B10C6F" w:rsidRDefault="00D2368D" w:rsidP="00D2368D">
      <w:pPr>
        <w:pStyle w:val="Rientrocorpodeltesto"/>
        <w:ind w:firstLine="708"/>
        <w:rPr>
          <w:b/>
          <w:bCs/>
        </w:rPr>
      </w:pPr>
    </w:p>
    <w:p w:rsidR="00D2368D" w:rsidRPr="00B10C6F" w:rsidRDefault="00D2368D" w:rsidP="00D2368D">
      <w:pPr>
        <w:pStyle w:val="Rientrocorpodeltesto"/>
        <w:ind w:firstLine="708"/>
        <w:rPr>
          <w:b/>
        </w:rPr>
      </w:pPr>
      <w:r w:rsidRPr="00B10C6F">
        <w:rPr>
          <w:b/>
          <w:bCs/>
        </w:rPr>
        <w:t xml:space="preserve">L'anno </w:t>
      </w:r>
      <w:r w:rsidRPr="00AC6794">
        <w:rPr>
          <w:b/>
        </w:rPr>
        <w:t>duemil</w:t>
      </w:r>
      <w:r>
        <w:rPr>
          <w:b/>
        </w:rPr>
        <w:t>asedici</w:t>
      </w:r>
      <w:r w:rsidRPr="00B10C6F">
        <w:rPr>
          <w:b/>
          <w:bCs/>
        </w:rPr>
        <w:t>,</w:t>
      </w:r>
      <w:r>
        <w:rPr>
          <w:b/>
          <w:bCs/>
        </w:rPr>
        <w:t xml:space="preserve"> il </w:t>
      </w:r>
      <w:r w:rsidRPr="0074591E">
        <w:rPr>
          <w:b/>
          <w:bCs/>
        </w:rPr>
        <w:t>giorno</w:t>
      </w:r>
      <w:r>
        <w:rPr>
          <w:b/>
          <w:bCs/>
        </w:rPr>
        <w:t xml:space="preserve">  27  </w:t>
      </w:r>
      <w:r w:rsidRPr="00B10C6F">
        <w:rPr>
          <w:b/>
          <w:bCs/>
        </w:rPr>
        <w:t xml:space="preserve"> d</w:t>
      </w:r>
      <w:r>
        <w:rPr>
          <w:b/>
          <w:bCs/>
        </w:rPr>
        <w:t>el mese di  GIUGNO , alle ore  9.30</w:t>
      </w:r>
      <w:r w:rsidRPr="00B10C6F">
        <w:rPr>
          <w:b/>
          <w:bCs/>
        </w:rPr>
        <w:t xml:space="preserve"> </w:t>
      </w:r>
      <w:r w:rsidRPr="00B10C6F">
        <w:rPr>
          <w:b/>
        </w:rPr>
        <w:t xml:space="preserve"> nella sala delle adunanze, co</w:t>
      </w:r>
      <w:r>
        <w:rPr>
          <w:b/>
        </w:rPr>
        <w:t>nvocata nei modi di legge, si è</w:t>
      </w:r>
      <w:r w:rsidRPr="00B10C6F">
        <w:rPr>
          <w:b/>
        </w:rPr>
        <w:t xml:space="preserve"> riunita La Giunta Comunale:</w:t>
      </w:r>
    </w:p>
    <w:p w:rsidR="00D2368D" w:rsidRPr="00A6494A" w:rsidRDefault="00D2368D" w:rsidP="00D2368D">
      <w:pPr>
        <w:pStyle w:val="Corpodeltesto"/>
        <w:ind w:left="600" w:right="628"/>
        <w:rPr>
          <w:b/>
          <w:color w:val="000000"/>
        </w:rPr>
      </w:pP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22"/>
        <w:gridCol w:w="2279"/>
        <w:gridCol w:w="2079"/>
      </w:tblGrid>
      <w:tr w:rsidR="00D2368D" w:rsidRPr="00A6494A" w:rsidTr="002B06C2">
        <w:trPr>
          <w:cantSplit/>
        </w:trPr>
        <w:tc>
          <w:tcPr>
            <w:tcW w:w="5426" w:type="dxa"/>
            <w:tcBorders>
              <w:top w:val="single" w:sz="4" w:space="0" w:color="auto"/>
              <w:left w:val="single" w:sz="4" w:space="0" w:color="auto"/>
              <w:bottom w:val="single" w:sz="4" w:space="0" w:color="auto"/>
              <w:right w:val="single" w:sz="4" w:space="0" w:color="auto"/>
            </w:tcBorders>
            <w:hideMark/>
          </w:tcPr>
          <w:p w:rsidR="00D2368D" w:rsidRPr="00400A3C" w:rsidRDefault="00D2368D" w:rsidP="002B06C2">
            <w:pPr>
              <w:pStyle w:val="Titolo3"/>
              <w:spacing w:line="360" w:lineRule="auto"/>
              <w:ind w:left="600" w:right="628" w:hanging="357"/>
              <w:jc w:val="both"/>
              <w:rPr>
                <w:color w:val="000000"/>
              </w:rPr>
            </w:pPr>
            <w:r w:rsidRPr="00400A3C">
              <w:rPr>
                <w:color w:val="000000"/>
              </w:rPr>
              <w:t>C O M P O N E N T I</w:t>
            </w:r>
          </w:p>
        </w:tc>
        <w:tc>
          <w:tcPr>
            <w:tcW w:w="2281" w:type="dxa"/>
            <w:tcBorders>
              <w:top w:val="single" w:sz="4" w:space="0" w:color="auto"/>
              <w:left w:val="single" w:sz="4" w:space="0" w:color="auto"/>
              <w:bottom w:val="single" w:sz="4" w:space="0" w:color="auto"/>
              <w:right w:val="single" w:sz="4" w:space="0" w:color="auto"/>
            </w:tcBorders>
            <w:hideMark/>
          </w:tcPr>
          <w:p w:rsidR="00D2368D" w:rsidRPr="00F8783A" w:rsidRDefault="00D2368D" w:rsidP="002B06C2">
            <w:pPr>
              <w:pStyle w:val="Titolo2"/>
              <w:spacing w:line="360" w:lineRule="auto"/>
              <w:ind w:left="600" w:right="628" w:hanging="357"/>
              <w:jc w:val="both"/>
              <w:rPr>
                <w:color w:val="000000"/>
              </w:rPr>
            </w:pPr>
            <w:r w:rsidRPr="00F8783A">
              <w:rPr>
                <w:b w:val="0"/>
                <w:color w:val="000000"/>
              </w:rPr>
              <w:t>Presenti</w:t>
            </w:r>
          </w:p>
        </w:tc>
        <w:tc>
          <w:tcPr>
            <w:tcW w:w="2080" w:type="dxa"/>
            <w:tcBorders>
              <w:top w:val="single" w:sz="4" w:space="0" w:color="auto"/>
              <w:left w:val="single" w:sz="4" w:space="0" w:color="auto"/>
              <w:bottom w:val="single" w:sz="4" w:space="0" w:color="auto"/>
              <w:right w:val="single" w:sz="4" w:space="0" w:color="auto"/>
            </w:tcBorders>
            <w:hideMark/>
          </w:tcPr>
          <w:p w:rsidR="00D2368D" w:rsidRPr="00A6494A" w:rsidRDefault="00D2368D" w:rsidP="002B06C2">
            <w:pPr>
              <w:pStyle w:val="Titolo2"/>
              <w:spacing w:line="360" w:lineRule="auto"/>
              <w:ind w:right="628" w:hanging="357"/>
              <w:jc w:val="both"/>
              <w:rPr>
                <w:color w:val="000000"/>
              </w:rPr>
            </w:pPr>
            <w:r w:rsidRPr="00A6494A">
              <w:rPr>
                <w:b w:val="0"/>
                <w:color w:val="000000"/>
              </w:rPr>
              <w:t>A</w:t>
            </w:r>
            <w:r>
              <w:rPr>
                <w:b w:val="0"/>
                <w:color w:val="000000"/>
              </w:rPr>
              <w:t xml:space="preserve">    </w:t>
            </w:r>
            <w:r w:rsidRPr="00A6494A">
              <w:rPr>
                <w:b w:val="0"/>
                <w:color w:val="000000"/>
              </w:rPr>
              <w:t>Assenti</w:t>
            </w:r>
          </w:p>
        </w:tc>
      </w:tr>
      <w:tr w:rsidR="00D2368D" w:rsidRPr="00A6494A" w:rsidTr="002B06C2">
        <w:trPr>
          <w:cantSplit/>
        </w:trPr>
        <w:tc>
          <w:tcPr>
            <w:tcW w:w="5426" w:type="dxa"/>
            <w:tcBorders>
              <w:top w:val="single" w:sz="4" w:space="0" w:color="auto"/>
              <w:left w:val="single" w:sz="4" w:space="0" w:color="auto"/>
              <w:bottom w:val="single" w:sz="4" w:space="0" w:color="auto"/>
              <w:right w:val="single" w:sz="4" w:space="0" w:color="auto"/>
            </w:tcBorders>
            <w:hideMark/>
          </w:tcPr>
          <w:p w:rsidR="00D2368D" w:rsidRDefault="00D2368D" w:rsidP="002B06C2">
            <w:pPr>
              <w:ind w:left="137" w:right="628"/>
              <w:rPr>
                <w:rFonts w:ascii="Times" w:hAnsi="Times"/>
                <w:b/>
                <w:color w:val="000000"/>
              </w:rPr>
            </w:pPr>
            <w:r>
              <w:rPr>
                <w:rFonts w:ascii="Times" w:hAnsi="Times"/>
                <w:b/>
                <w:color w:val="000000"/>
              </w:rPr>
              <w:t xml:space="preserve">     </w:t>
            </w:r>
            <w:r w:rsidRPr="00D469E0">
              <w:rPr>
                <w:rFonts w:ascii="Times" w:hAnsi="Times"/>
                <w:b/>
                <w:color w:val="000000"/>
              </w:rPr>
              <w:t xml:space="preserve">    </w:t>
            </w:r>
            <w:r>
              <w:rPr>
                <w:rFonts w:ascii="Times" w:hAnsi="Times"/>
                <w:b/>
                <w:color w:val="000000"/>
              </w:rPr>
              <w:t>TOMMASO PAOLA</w:t>
            </w:r>
          </w:p>
          <w:p w:rsidR="00D2368D" w:rsidRDefault="00D2368D" w:rsidP="002B06C2">
            <w:pPr>
              <w:ind w:left="137" w:right="628"/>
              <w:rPr>
                <w:rFonts w:ascii="Times" w:hAnsi="Times"/>
                <w:b/>
                <w:color w:val="000000"/>
              </w:rPr>
            </w:pPr>
            <w:r>
              <w:rPr>
                <w:rFonts w:ascii="Times" w:hAnsi="Times"/>
                <w:b/>
                <w:color w:val="000000"/>
              </w:rPr>
              <w:t xml:space="preserve">        ANGELO FRANCESCO PERRI</w:t>
            </w:r>
          </w:p>
          <w:p w:rsidR="00D2368D" w:rsidRPr="00D469E0" w:rsidRDefault="00D2368D" w:rsidP="002B06C2">
            <w:pPr>
              <w:ind w:left="137" w:right="628"/>
              <w:rPr>
                <w:rFonts w:ascii="Times" w:hAnsi="Times"/>
                <w:b/>
                <w:color w:val="000000"/>
              </w:rPr>
            </w:pPr>
            <w:r>
              <w:rPr>
                <w:rFonts w:ascii="Times" w:hAnsi="Times"/>
                <w:b/>
                <w:color w:val="000000"/>
              </w:rPr>
              <w:t xml:space="preserve">         GIACOMO ORESTE MURACA </w:t>
            </w:r>
          </w:p>
        </w:tc>
        <w:tc>
          <w:tcPr>
            <w:tcW w:w="2281" w:type="dxa"/>
            <w:tcBorders>
              <w:top w:val="single" w:sz="4" w:space="0" w:color="auto"/>
              <w:left w:val="single" w:sz="4" w:space="0" w:color="auto"/>
              <w:bottom w:val="single" w:sz="4" w:space="0" w:color="auto"/>
              <w:right w:val="single" w:sz="4" w:space="0" w:color="auto"/>
            </w:tcBorders>
            <w:hideMark/>
          </w:tcPr>
          <w:p w:rsidR="00D2368D" w:rsidRPr="0074591E" w:rsidRDefault="00D2368D" w:rsidP="002B06C2">
            <w:pPr>
              <w:ind w:left="600" w:right="628"/>
              <w:jc w:val="center"/>
              <w:rPr>
                <w:rFonts w:ascii="Times" w:hAnsi="Times"/>
                <w:b/>
                <w:color w:val="000000"/>
              </w:rPr>
            </w:pPr>
            <w:r w:rsidRPr="0074591E">
              <w:rPr>
                <w:rFonts w:ascii="Times" w:hAnsi="Times"/>
                <w:b/>
                <w:color w:val="000000"/>
              </w:rPr>
              <w:t>X</w:t>
            </w:r>
          </w:p>
          <w:p w:rsidR="00D2368D" w:rsidRDefault="00D2368D" w:rsidP="002B06C2">
            <w:pPr>
              <w:ind w:left="600" w:right="628"/>
              <w:jc w:val="center"/>
              <w:rPr>
                <w:rFonts w:ascii="Times" w:hAnsi="Times"/>
                <w:b/>
                <w:color w:val="000000"/>
              </w:rPr>
            </w:pPr>
            <w:r w:rsidRPr="0074591E">
              <w:rPr>
                <w:rFonts w:ascii="Times" w:hAnsi="Times"/>
                <w:b/>
                <w:color w:val="000000"/>
              </w:rPr>
              <w:t>X</w:t>
            </w:r>
          </w:p>
          <w:p w:rsidR="00D2368D" w:rsidRPr="002B4653" w:rsidRDefault="00D2368D" w:rsidP="002B06C2">
            <w:pPr>
              <w:ind w:left="600" w:right="628"/>
              <w:jc w:val="center"/>
              <w:rPr>
                <w:rFonts w:ascii="Times" w:hAnsi="Times"/>
                <w:b/>
                <w:color w:val="000000"/>
                <w:highlight w:val="yellow"/>
              </w:rPr>
            </w:pPr>
          </w:p>
        </w:tc>
        <w:tc>
          <w:tcPr>
            <w:tcW w:w="2080" w:type="dxa"/>
            <w:tcBorders>
              <w:top w:val="single" w:sz="4" w:space="0" w:color="auto"/>
              <w:left w:val="single" w:sz="4" w:space="0" w:color="auto"/>
              <w:bottom w:val="single" w:sz="4" w:space="0" w:color="auto"/>
              <w:right w:val="single" w:sz="4" w:space="0" w:color="auto"/>
            </w:tcBorders>
          </w:tcPr>
          <w:p w:rsidR="00D2368D" w:rsidRPr="002B4653" w:rsidRDefault="00D2368D" w:rsidP="002B06C2">
            <w:pPr>
              <w:ind w:left="600" w:right="628"/>
              <w:rPr>
                <w:b/>
                <w:color w:val="000000"/>
                <w:highlight w:val="yellow"/>
              </w:rPr>
            </w:pPr>
          </w:p>
          <w:p w:rsidR="00D2368D" w:rsidRPr="002B4653" w:rsidRDefault="00D2368D" w:rsidP="002B06C2">
            <w:pPr>
              <w:ind w:left="600" w:right="628"/>
              <w:rPr>
                <w:b/>
                <w:color w:val="000000"/>
                <w:highlight w:val="yellow"/>
              </w:rPr>
            </w:pPr>
          </w:p>
          <w:p w:rsidR="00D2368D" w:rsidRPr="00362B79" w:rsidRDefault="00D2368D" w:rsidP="002B06C2">
            <w:pPr>
              <w:ind w:left="600" w:right="628"/>
              <w:rPr>
                <w:rFonts w:ascii="Times New Roman" w:hAnsi="Times New Roman"/>
                <w:b/>
                <w:color w:val="000000"/>
                <w:sz w:val="24"/>
                <w:szCs w:val="24"/>
                <w:highlight w:val="yellow"/>
              </w:rPr>
            </w:pPr>
            <w:r w:rsidRPr="00362B79">
              <w:rPr>
                <w:rFonts w:ascii="Times New Roman" w:hAnsi="Times New Roman"/>
                <w:b/>
                <w:color w:val="000000"/>
                <w:sz w:val="24"/>
                <w:szCs w:val="24"/>
              </w:rPr>
              <w:t>X</w:t>
            </w:r>
          </w:p>
        </w:tc>
      </w:tr>
    </w:tbl>
    <w:p w:rsidR="00D2368D" w:rsidRDefault="00D2368D" w:rsidP="00D2368D">
      <w:pPr>
        <w:ind w:left="600" w:right="628"/>
        <w:rPr>
          <w:color w:val="000000"/>
        </w:rPr>
      </w:pPr>
      <w:r w:rsidRPr="00A6494A">
        <w:rPr>
          <w:color w:val="000000"/>
        </w:rPr>
        <w:t xml:space="preserve"> </w:t>
      </w:r>
    </w:p>
    <w:p w:rsidR="00D2368D" w:rsidRPr="0074591E" w:rsidRDefault="00D2368D" w:rsidP="00D2368D">
      <w:pPr>
        <w:pStyle w:val="Rientrocorpodeltesto"/>
        <w:ind w:firstLine="567"/>
        <w:rPr>
          <w:rFonts w:ascii="Times New Roman" w:hAnsi="Times New Roman"/>
          <w:b/>
          <w:bCs/>
          <w:sz w:val="24"/>
          <w:szCs w:val="24"/>
        </w:rPr>
      </w:pPr>
      <w:r w:rsidRPr="0074591E">
        <w:rPr>
          <w:rFonts w:ascii="Times New Roman" w:hAnsi="Times New Roman"/>
          <w:b/>
          <w:bCs/>
          <w:sz w:val="24"/>
          <w:szCs w:val="24"/>
        </w:rPr>
        <w:t>Assume la Presidenza il Sindaco, Dott. Tommaso PAOLA.</w:t>
      </w:r>
    </w:p>
    <w:p w:rsidR="00D2368D" w:rsidRPr="0074591E" w:rsidRDefault="00D2368D" w:rsidP="00D2368D">
      <w:pPr>
        <w:pStyle w:val="Rientrocorpodeltesto"/>
        <w:ind w:firstLine="567"/>
        <w:rPr>
          <w:rFonts w:ascii="Times New Roman" w:hAnsi="Times New Roman"/>
          <w:b/>
          <w:bCs/>
          <w:sz w:val="24"/>
          <w:szCs w:val="24"/>
        </w:rPr>
      </w:pPr>
      <w:r w:rsidRPr="0074591E">
        <w:rPr>
          <w:rFonts w:ascii="Times New Roman" w:hAnsi="Times New Roman"/>
          <w:b/>
          <w:bCs/>
          <w:sz w:val="24"/>
          <w:szCs w:val="24"/>
        </w:rPr>
        <w:t xml:space="preserve">Assiste il Segretario Comunale, </w:t>
      </w:r>
      <w:proofErr w:type="spellStart"/>
      <w:r w:rsidRPr="0074591E">
        <w:rPr>
          <w:rFonts w:ascii="Times New Roman" w:hAnsi="Times New Roman"/>
          <w:b/>
          <w:bCs/>
          <w:sz w:val="24"/>
          <w:szCs w:val="24"/>
        </w:rPr>
        <w:t>Dott.ssa.</w:t>
      </w:r>
      <w:proofErr w:type="spellEnd"/>
      <w:r w:rsidRPr="0074591E">
        <w:rPr>
          <w:rFonts w:ascii="Times New Roman" w:hAnsi="Times New Roman"/>
          <w:b/>
          <w:bCs/>
          <w:sz w:val="24"/>
          <w:szCs w:val="24"/>
        </w:rPr>
        <w:t xml:space="preserve"> Cristina GIMONDO.</w:t>
      </w:r>
    </w:p>
    <w:p w:rsidR="00D2368D" w:rsidRPr="0074591E" w:rsidRDefault="00D2368D" w:rsidP="00D2368D">
      <w:pPr>
        <w:widowControl w:val="0"/>
        <w:ind w:firstLine="567"/>
        <w:jc w:val="both"/>
        <w:rPr>
          <w:rFonts w:ascii="Times New Roman" w:hAnsi="Times New Roman"/>
          <w:sz w:val="24"/>
          <w:szCs w:val="24"/>
        </w:rPr>
      </w:pPr>
      <w:r w:rsidRPr="0074591E">
        <w:rPr>
          <w:rFonts w:ascii="Times New Roman" w:hAnsi="Times New Roman"/>
          <w:sz w:val="24"/>
          <w:szCs w:val="24"/>
        </w:rPr>
        <w:t>Il Sindaco, constatata la presenza del numero legale degli intervenuti, dichiara aperta la riunione ed invita i convocati a deliberare sull'argomento indicato in oggetto.</w:t>
      </w:r>
    </w:p>
    <w:p w:rsidR="008D02EA" w:rsidRDefault="008D02EA" w:rsidP="008D02EA">
      <w:pPr>
        <w:jc w:val="center"/>
        <w:rPr>
          <w:rFonts w:ascii="Times New Roman" w:hAnsi="Times New Roman" w:cs="Times New Roman"/>
          <w:b/>
          <w:sz w:val="24"/>
          <w:szCs w:val="24"/>
        </w:rPr>
      </w:pPr>
      <w:r>
        <w:rPr>
          <w:rFonts w:ascii="Times New Roman" w:hAnsi="Times New Roman" w:cs="Times New Roman"/>
          <w:b/>
          <w:sz w:val="24"/>
          <w:szCs w:val="24"/>
        </w:rPr>
        <w:t>Su proposta del segretario comunale</w:t>
      </w:r>
    </w:p>
    <w:p w:rsidR="008D02EA" w:rsidRDefault="008D02EA" w:rsidP="005146D2">
      <w:pPr>
        <w:jc w:val="both"/>
        <w:rPr>
          <w:rFonts w:ascii="Times New Roman" w:hAnsi="Times New Roman" w:cs="Times New Roman"/>
          <w:b/>
          <w:sz w:val="24"/>
          <w:szCs w:val="24"/>
        </w:rPr>
      </w:pPr>
      <w:r w:rsidRPr="006E6C7E">
        <w:rPr>
          <w:b/>
          <w:color w:val="000000"/>
          <w:sz w:val="24"/>
          <w:szCs w:val="24"/>
        </w:rPr>
        <w:t xml:space="preserve">Oggetto: </w:t>
      </w:r>
      <w:r w:rsidRPr="006E6C7E">
        <w:rPr>
          <w:rFonts w:ascii="Arial" w:hAnsi="Arial" w:cs="Arial"/>
          <w:b/>
          <w:sz w:val="24"/>
          <w:szCs w:val="24"/>
        </w:rPr>
        <w:t>:</w:t>
      </w:r>
      <w:r>
        <w:t xml:space="preserve"> </w:t>
      </w:r>
      <w:r w:rsidRPr="00A455D6">
        <w:rPr>
          <w:rFonts w:ascii="Times New Roman" w:hAnsi="Times New Roman" w:cs="Times New Roman"/>
          <w:sz w:val="24"/>
          <w:szCs w:val="24"/>
        </w:rPr>
        <w:t xml:space="preserve">CONTROLLI </w:t>
      </w:r>
      <w:proofErr w:type="spellStart"/>
      <w:r w:rsidRPr="00A455D6">
        <w:rPr>
          <w:rFonts w:ascii="Times New Roman" w:hAnsi="Times New Roman" w:cs="Times New Roman"/>
          <w:sz w:val="24"/>
          <w:szCs w:val="24"/>
        </w:rPr>
        <w:t>DI</w:t>
      </w:r>
      <w:proofErr w:type="spellEnd"/>
      <w:r w:rsidRPr="00A455D6">
        <w:rPr>
          <w:rFonts w:ascii="Times New Roman" w:hAnsi="Times New Roman" w:cs="Times New Roman"/>
          <w:sz w:val="24"/>
          <w:szCs w:val="24"/>
        </w:rPr>
        <w:t xml:space="preserve"> REGOLARITA' AMMINISTRATIVA NELLA FASE SUCCESSIVA - PIANO OPERATIVO TRIENNIO 2016-2018.</w:t>
      </w:r>
      <w:r>
        <w:rPr>
          <w:rFonts w:ascii="Times New Roman" w:hAnsi="Times New Roman" w:cs="Times New Roman"/>
          <w:sz w:val="24"/>
          <w:szCs w:val="24"/>
        </w:rPr>
        <w:t xml:space="preserve"> PRESA ATTO</w:t>
      </w:r>
    </w:p>
    <w:p w:rsidR="005146D2" w:rsidRDefault="009A7B1B" w:rsidP="005146D2">
      <w:pPr>
        <w:jc w:val="both"/>
        <w:rPr>
          <w:rFonts w:ascii="Times New Roman" w:hAnsi="Times New Roman" w:cs="Times New Roman"/>
          <w:sz w:val="24"/>
          <w:szCs w:val="24"/>
        </w:rPr>
      </w:pPr>
      <w:r w:rsidRPr="00A94CEC">
        <w:rPr>
          <w:rFonts w:ascii="Times New Roman" w:hAnsi="Times New Roman" w:cs="Times New Roman"/>
          <w:b/>
          <w:sz w:val="24"/>
          <w:szCs w:val="24"/>
        </w:rPr>
        <w:t xml:space="preserve">Visto </w:t>
      </w:r>
      <w:r w:rsidRPr="005146D2">
        <w:rPr>
          <w:rFonts w:ascii="Times New Roman" w:hAnsi="Times New Roman" w:cs="Times New Roman"/>
          <w:sz w:val="24"/>
          <w:szCs w:val="24"/>
        </w:rPr>
        <w:t xml:space="preserve">l’art. 147 bis, comma 2, del </w:t>
      </w:r>
      <w:proofErr w:type="spellStart"/>
      <w:r w:rsidRPr="005146D2">
        <w:rPr>
          <w:rFonts w:ascii="Times New Roman" w:hAnsi="Times New Roman" w:cs="Times New Roman"/>
          <w:sz w:val="24"/>
          <w:szCs w:val="24"/>
        </w:rPr>
        <w:t>D.Lgs.</w:t>
      </w:r>
      <w:proofErr w:type="spellEnd"/>
      <w:r w:rsidRPr="005146D2">
        <w:rPr>
          <w:rFonts w:ascii="Times New Roman" w:hAnsi="Times New Roman" w:cs="Times New Roman"/>
          <w:sz w:val="24"/>
          <w:szCs w:val="24"/>
        </w:rPr>
        <w:t xml:space="preserve"> n. 267/2001 introdotto dall’art. 3, comma 1, lett. d), della Legge n. 213/2012, avente ad oggetto: “Controllo di regolarità amministrativa e contabile”; </w:t>
      </w:r>
    </w:p>
    <w:p w:rsidR="00C06ADD" w:rsidRPr="00D61031" w:rsidRDefault="009A7B1B" w:rsidP="003E2DA2">
      <w:pPr>
        <w:jc w:val="both"/>
        <w:rPr>
          <w:rFonts w:ascii="Times New Roman" w:hAnsi="Times New Roman" w:cs="Times New Roman"/>
          <w:i/>
          <w:sz w:val="24"/>
          <w:szCs w:val="24"/>
        </w:rPr>
      </w:pPr>
      <w:r w:rsidRPr="005146D2">
        <w:rPr>
          <w:rFonts w:ascii="Times New Roman" w:hAnsi="Times New Roman" w:cs="Times New Roman"/>
          <w:sz w:val="24"/>
          <w:szCs w:val="24"/>
        </w:rPr>
        <w:lastRenderedPageBreak/>
        <w:t xml:space="preserve">Visto il “Regolamento Comunale per la disciplina del sistema integrato dei controlli interni”, predisposto ai sensi dell’art. 3, comma 2, del D.L. n. 174/2012, convertito in Legge n. 213/2012, ed approvato con deliberazione di Consiglio Comunale n. </w:t>
      </w:r>
      <w:r w:rsidR="00C9620D">
        <w:rPr>
          <w:rFonts w:ascii="Times New Roman" w:hAnsi="Times New Roman" w:cs="Times New Roman"/>
          <w:sz w:val="24"/>
          <w:szCs w:val="24"/>
        </w:rPr>
        <w:t>2</w:t>
      </w:r>
      <w:r w:rsidR="00A94CEC" w:rsidRPr="00A94CEC">
        <w:rPr>
          <w:rFonts w:ascii="Times New Roman" w:hAnsi="Times New Roman" w:cs="Times New Roman"/>
          <w:sz w:val="24"/>
          <w:szCs w:val="24"/>
        </w:rPr>
        <w:t>/</w:t>
      </w:r>
      <w:r w:rsidRPr="00A94CEC">
        <w:rPr>
          <w:rFonts w:ascii="Times New Roman" w:hAnsi="Times New Roman" w:cs="Times New Roman"/>
          <w:sz w:val="24"/>
          <w:szCs w:val="24"/>
        </w:rPr>
        <w:t>2013</w:t>
      </w:r>
      <w:r w:rsidR="003E2DA2">
        <w:rPr>
          <w:rFonts w:ascii="Times New Roman" w:hAnsi="Times New Roman" w:cs="Times New Roman"/>
          <w:sz w:val="24"/>
          <w:szCs w:val="24"/>
        </w:rPr>
        <w:t>;</w:t>
      </w:r>
    </w:p>
    <w:p w:rsidR="00A94CEC" w:rsidRDefault="009A7B1B" w:rsidP="005146D2">
      <w:pPr>
        <w:jc w:val="both"/>
        <w:rPr>
          <w:rFonts w:ascii="Times New Roman" w:hAnsi="Times New Roman" w:cs="Times New Roman"/>
          <w:sz w:val="24"/>
          <w:szCs w:val="24"/>
        </w:rPr>
      </w:pPr>
      <w:r w:rsidRPr="00A94CEC">
        <w:rPr>
          <w:rFonts w:ascii="Times New Roman" w:hAnsi="Times New Roman" w:cs="Times New Roman"/>
          <w:b/>
          <w:sz w:val="24"/>
          <w:szCs w:val="24"/>
        </w:rPr>
        <w:t>Visti</w:t>
      </w:r>
      <w:r w:rsidRPr="005146D2">
        <w:rPr>
          <w:rFonts w:ascii="Times New Roman" w:hAnsi="Times New Roman" w:cs="Times New Roman"/>
          <w:sz w:val="24"/>
          <w:szCs w:val="24"/>
        </w:rPr>
        <w:t xml:space="preserve"> altresì la Legge n. 190/2012 “Disposizioni per la prevenzione e la repressione della corruzione e dell’illegalità nella Pubblica Amministrazione” ed il </w:t>
      </w:r>
      <w:proofErr w:type="spellStart"/>
      <w:r w:rsidRPr="005146D2">
        <w:rPr>
          <w:rFonts w:ascii="Times New Roman" w:hAnsi="Times New Roman" w:cs="Times New Roman"/>
          <w:sz w:val="24"/>
          <w:szCs w:val="24"/>
        </w:rPr>
        <w:t>D.Lgs.</w:t>
      </w:r>
      <w:proofErr w:type="spellEnd"/>
      <w:r w:rsidRPr="005146D2">
        <w:rPr>
          <w:rFonts w:ascii="Times New Roman" w:hAnsi="Times New Roman" w:cs="Times New Roman"/>
          <w:sz w:val="24"/>
          <w:szCs w:val="24"/>
        </w:rPr>
        <w:t xml:space="preserve"> n. 33/2013 “Riordino della disciplina riguardante gli obblighi di pubblicità, trasparenza e diffusione di informazioni da parte delle Pubbliche Amministrazioni”; </w:t>
      </w:r>
    </w:p>
    <w:p w:rsidR="00A94CEC" w:rsidRDefault="009A7B1B" w:rsidP="005146D2">
      <w:pPr>
        <w:jc w:val="both"/>
        <w:rPr>
          <w:rFonts w:ascii="Times New Roman" w:hAnsi="Times New Roman" w:cs="Times New Roman"/>
          <w:sz w:val="24"/>
          <w:szCs w:val="24"/>
        </w:rPr>
      </w:pPr>
      <w:r w:rsidRPr="00A94CEC">
        <w:rPr>
          <w:rFonts w:ascii="Times New Roman" w:hAnsi="Times New Roman" w:cs="Times New Roman"/>
          <w:b/>
          <w:sz w:val="24"/>
          <w:szCs w:val="24"/>
        </w:rPr>
        <w:t>Richiamato</w:t>
      </w:r>
      <w:r w:rsidRPr="005146D2">
        <w:rPr>
          <w:rFonts w:ascii="Times New Roman" w:hAnsi="Times New Roman" w:cs="Times New Roman"/>
          <w:sz w:val="24"/>
          <w:szCs w:val="24"/>
        </w:rPr>
        <w:t xml:space="preserve"> il vigente Piano triennale per la trasparenza e l’integrità, nonché il vigente Piano triennale per la prevenzione della corruzione; </w:t>
      </w:r>
    </w:p>
    <w:p w:rsidR="00A94CEC" w:rsidRDefault="009A7B1B" w:rsidP="005146D2">
      <w:pPr>
        <w:jc w:val="both"/>
        <w:rPr>
          <w:rFonts w:ascii="Times New Roman" w:hAnsi="Times New Roman" w:cs="Times New Roman"/>
          <w:sz w:val="24"/>
          <w:szCs w:val="24"/>
        </w:rPr>
      </w:pPr>
      <w:r w:rsidRPr="00A94CEC">
        <w:rPr>
          <w:rFonts w:ascii="Times New Roman" w:hAnsi="Times New Roman" w:cs="Times New Roman"/>
          <w:b/>
          <w:sz w:val="24"/>
          <w:szCs w:val="24"/>
        </w:rPr>
        <w:t>Atteso</w:t>
      </w:r>
      <w:r w:rsidRPr="005146D2">
        <w:rPr>
          <w:rFonts w:ascii="Times New Roman" w:hAnsi="Times New Roman" w:cs="Times New Roman"/>
          <w:sz w:val="24"/>
          <w:szCs w:val="24"/>
        </w:rPr>
        <w:t xml:space="preserve"> che sussiste un rapporto di stretta complementarietà tra la funzione di presidio della legittimità dell’azione amministrativa e quella di prevenzione del fenomeno della corruzione ed in genere dell’illegalità, nonché degli obblighi in materia di trasparenza, come ampiamente ribadito nella Circolare della Presidenza del Consiglio dei Ministri n. 1/2013; </w:t>
      </w:r>
    </w:p>
    <w:p w:rsidR="00A94CEC" w:rsidRDefault="009A7B1B" w:rsidP="005146D2">
      <w:pPr>
        <w:jc w:val="both"/>
        <w:rPr>
          <w:rFonts w:ascii="Times New Roman" w:hAnsi="Times New Roman" w:cs="Times New Roman"/>
          <w:sz w:val="24"/>
          <w:szCs w:val="24"/>
        </w:rPr>
      </w:pPr>
      <w:r w:rsidRPr="00A94CEC">
        <w:rPr>
          <w:rFonts w:ascii="Times New Roman" w:hAnsi="Times New Roman" w:cs="Times New Roman"/>
          <w:b/>
          <w:sz w:val="24"/>
          <w:szCs w:val="24"/>
        </w:rPr>
        <w:t>Rilevato</w:t>
      </w:r>
      <w:r w:rsidRPr="005146D2">
        <w:rPr>
          <w:rFonts w:ascii="Times New Roman" w:hAnsi="Times New Roman" w:cs="Times New Roman"/>
          <w:sz w:val="24"/>
          <w:szCs w:val="24"/>
        </w:rPr>
        <w:t xml:space="preserve"> che tale rapporto dinamico e di stretta complementarietà tra il Piano di prevenzione del fenomeno di corruzione, il Programma triennale per la trasparenza e il “Piano operativo relativo ai controlli di regolarità amministrativa nella fase successiva” costituisce misura di efficacia dei suddetti strumenti; </w:t>
      </w:r>
    </w:p>
    <w:p w:rsidR="00A94CEC" w:rsidRDefault="009A7B1B" w:rsidP="005146D2">
      <w:pPr>
        <w:jc w:val="both"/>
        <w:rPr>
          <w:rFonts w:ascii="Times New Roman" w:hAnsi="Times New Roman" w:cs="Times New Roman"/>
          <w:sz w:val="24"/>
          <w:szCs w:val="24"/>
        </w:rPr>
      </w:pPr>
      <w:r w:rsidRPr="00A94CEC">
        <w:rPr>
          <w:rFonts w:ascii="Times New Roman" w:hAnsi="Times New Roman" w:cs="Times New Roman"/>
          <w:b/>
          <w:sz w:val="24"/>
          <w:szCs w:val="24"/>
        </w:rPr>
        <w:t>Evidenziato</w:t>
      </w:r>
      <w:r w:rsidRPr="005146D2">
        <w:rPr>
          <w:rFonts w:ascii="Times New Roman" w:hAnsi="Times New Roman" w:cs="Times New Roman"/>
          <w:sz w:val="24"/>
          <w:szCs w:val="24"/>
        </w:rPr>
        <w:t xml:space="preserve"> che il controllo di regolarità amministrativa nella fase successiva ha la precipua finalità di garantire la legittimità, la regolarità e la correttezza dell’azione amministrativa ed è da intendersi quale parte integrante e sostanziale dell’amministrazione attiva, tesa al costante e progressivo miglioramento della qualità degli atti amministrativi posti in essere dai soggetti responsabili; </w:t>
      </w:r>
    </w:p>
    <w:p w:rsidR="00471BB1" w:rsidRDefault="009A7B1B" w:rsidP="005146D2">
      <w:pPr>
        <w:jc w:val="both"/>
        <w:rPr>
          <w:rFonts w:ascii="Times New Roman" w:hAnsi="Times New Roman" w:cs="Times New Roman"/>
          <w:sz w:val="24"/>
          <w:szCs w:val="24"/>
        </w:rPr>
      </w:pPr>
      <w:r w:rsidRPr="00A94CEC">
        <w:rPr>
          <w:rFonts w:ascii="Times New Roman" w:hAnsi="Times New Roman" w:cs="Times New Roman"/>
          <w:b/>
          <w:sz w:val="24"/>
          <w:szCs w:val="24"/>
        </w:rPr>
        <w:t>Visto</w:t>
      </w:r>
      <w:r w:rsidRPr="005146D2">
        <w:rPr>
          <w:rFonts w:ascii="Times New Roman" w:hAnsi="Times New Roman" w:cs="Times New Roman"/>
          <w:sz w:val="24"/>
          <w:szCs w:val="24"/>
        </w:rPr>
        <w:t xml:space="preserve"> il Decreto del Sindaco in data </w:t>
      </w:r>
      <w:r w:rsidR="005A6396" w:rsidRPr="00EF5C6F">
        <w:rPr>
          <w:rFonts w:ascii="Times New Roman" w:hAnsi="Times New Roman" w:cs="Times New Roman"/>
          <w:sz w:val="24"/>
          <w:szCs w:val="24"/>
        </w:rPr>
        <w:t>2</w:t>
      </w:r>
      <w:r w:rsidR="00EF5C6F" w:rsidRPr="00EF5C6F">
        <w:rPr>
          <w:rFonts w:ascii="Times New Roman" w:hAnsi="Times New Roman" w:cs="Times New Roman"/>
          <w:sz w:val="24"/>
          <w:szCs w:val="24"/>
        </w:rPr>
        <w:t>7</w:t>
      </w:r>
      <w:r w:rsidRPr="00EF5C6F">
        <w:rPr>
          <w:rFonts w:ascii="Times New Roman" w:hAnsi="Times New Roman" w:cs="Times New Roman"/>
          <w:sz w:val="24"/>
          <w:szCs w:val="24"/>
        </w:rPr>
        <w:t>.</w:t>
      </w:r>
      <w:r w:rsidR="00EF5C6F" w:rsidRPr="00EF5C6F">
        <w:rPr>
          <w:rFonts w:ascii="Times New Roman" w:hAnsi="Times New Roman" w:cs="Times New Roman"/>
          <w:sz w:val="24"/>
          <w:szCs w:val="24"/>
        </w:rPr>
        <w:t>01</w:t>
      </w:r>
      <w:r w:rsidRPr="00EF5C6F">
        <w:rPr>
          <w:rFonts w:ascii="Times New Roman" w:hAnsi="Times New Roman" w:cs="Times New Roman"/>
          <w:sz w:val="24"/>
          <w:szCs w:val="24"/>
        </w:rPr>
        <w:t>.201</w:t>
      </w:r>
      <w:r w:rsidR="00EF5C6F" w:rsidRPr="00EF5C6F">
        <w:rPr>
          <w:rFonts w:ascii="Times New Roman" w:hAnsi="Times New Roman" w:cs="Times New Roman"/>
          <w:sz w:val="24"/>
          <w:szCs w:val="24"/>
        </w:rPr>
        <w:t>5</w:t>
      </w:r>
      <w:r w:rsidRPr="00EF5C6F">
        <w:rPr>
          <w:rFonts w:ascii="Times New Roman" w:hAnsi="Times New Roman" w:cs="Times New Roman"/>
          <w:sz w:val="24"/>
          <w:szCs w:val="24"/>
        </w:rPr>
        <w:t xml:space="preserve"> </w:t>
      </w:r>
      <w:proofErr w:type="spellStart"/>
      <w:r w:rsidRPr="00EF5C6F">
        <w:rPr>
          <w:rFonts w:ascii="Times New Roman" w:hAnsi="Times New Roman" w:cs="Times New Roman"/>
          <w:sz w:val="24"/>
          <w:szCs w:val="24"/>
        </w:rPr>
        <w:t>prot</w:t>
      </w:r>
      <w:proofErr w:type="spellEnd"/>
      <w:r w:rsidRPr="00EF5C6F">
        <w:rPr>
          <w:rFonts w:ascii="Times New Roman" w:hAnsi="Times New Roman" w:cs="Times New Roman"/>
          <w:sz w:val="24"/>
          <w:szCs w:val="24"/>
        </w:rPr>
        <w:t xml:space="preserve">. gen. n. </w:t>
      </w:r>
      <w:r w:rsidR="00EF5C6F" w:rsidRPr="00EF5C6F">
        <w:rPr>
          <w:rFonts w:ascii="Times New Roman" w:hAnsi="Times New Roman" w:cs="Times New Roman"/>
          <w:sz w:val="24"/>
          <w:szCs w:val="24"/>
        </w:rPr>
        <w:t>143</w:t>
      </w:r>
      <w:r w:rsidRPr="005146D2">
        <w:rPr>
          <w:rFonts w:ascii="Times New Roman" w:hAnsi="Times New Roman" w:cs="Times New Roman"/>
          <w:sz w:val="24"/>
          <w:szCs w:val="24"/>
        </w:rPr>
        <w:t xml:space="preserve">, con il quale il Segretario </w:t>
      </w:r>
      <w:r w:rsidR="00A94CEC">
        <w:rPr>
          <w:rFonts w:ascii="Times New Roman" w:hAnsi="Times New Roman" w:cs="Times New Roman"/>
          <w:sz w:val="24"/>
          <w:szCs w:val="24"/>
        </w:rPr>
        <w:t xml:space="preserve">Comunale </w:t>
      </w:r>
      <w:r w:rsidRPr="005146D2">
        <w:rPr>
          <w:rFonts w:ascii="Times New Roman" w:hAnsi="Times New Roman" w:cs="Times New Roman"/>
          <w:sz w:val="24"/>
          <w:szCs w:val="24"/>
        </w:rPr>
        <w:t xml:space="preserve"> è stato nominato Responsabile della prevenzione della corruzione, ai sensi dell’art. 1 – comma 7 – della Legge n. 190/2012; </w:t>
      </w:r>
    </w:p>
    <w:p w:rsidR="00A46FB2" w:rsidRDefault="009A7B1B" w:rsidP="005146D2">
      <w:pPr>
        <w:jc w:val="both"/>
        <w:rPr>
          <w:rFonts w:ascii="Times New Roman" w:hAnsi="Times New Roman" w:cs="Times New Roman"/>
          <w:sz w:val="24"/>
          <w:szCs w:val="24"/>
        </w:rPr>
      </w:pPr>
      <w:r w:rsidRPr="00471BB1">
        <w:rPr>
          <w:rFonts w:ascii="Times New Roman" w:hAnsi="Times New Roman" w:cs="Times New Roman"/>
          <w:b/>
          <w:sz w:val="24"/>
          <w:szCs w:val="24"/>
        </w:rPr>
        <w:t>Richiamato</w:t>
      </w:r>
      <w:r w:rsidRPr="005146D2">
        <w:rPr>
          <w:rFonts w:ascii="Times New Roman" w:hAnsi="Times New Roman" w:cs="Times New Roman"/>
          <w:sz w:val="24"/>
          <w:szCs w:val="24"/>
        </w:rPr>
        <w:t xml:space="preserve"> il “Piano operativo per </w:t>
      </w:r>
      <w:r w:rsidR="00471BB1">
        <w:rPr>
          <w:rFonts w:ascii="Times New Roman" w:hAnsi="Times New Roman" w:cs="Times New Roman"/>
          <w:sz w:val="24"/>
          <w:szCs w:val="24"/>
        </w:rPr>
        <w:t>il triennio 2016-2018</w:t>
      </w:r>
      <w:r w:rsidRPr="005146D2">
        <w:rPr>
          <w:rFonts w:ascii="Times New Roman" w:hAnsi="Times New Roman" w:cs="Times New Roman"/>
          <w:sz w:val="24"/>
          <w:szCs w:val="24"/>
        </w:rPr>
        <w:t xml:space="preserve"> relativo ai controlli di regolarità amministrativa nella fase successiva”, sottoposto alla Giunta dal Segretario </w:t>
      </w:r>
      <w:r w:rsidR="00471BB1">
        <w:rPr>
          <w:rFonts w:ascii="Times New Roman" w:hAnsi="Times New Roman" w:cs="Times New Roman"/>
          <w:sz w:val="24"/>
          <w:szCs w:val="24"/>
        </w:rPr>
        <w:t>Comunale</w:t>
      </w:r>
      <w:r w:rsidRPr="005146D2">
        <w:rPr>
          <w:rFonts w:ascii="Times New Roman" w:hAnsi="Times New Roman" w:cs="Times New Roman"/>
          <w:sz w:val="24"/>
          <w:szCs w:val="24"/>
        </w:rPr>
        <w:t xml:space="preserve">,  che, in particolare, disciplina: </w:t>
      </w:r>
    </w:p>
    <w:p w:rsidR="008E6684" w:rsidRDefault="009A7B1B" w:rsidP="005146D2">
      <w:pPr>
        <w:jc w:val="both"/>
        <w:rPr>
          <w:rFonts w:ascii="Times New Roman" w:hAnsi="Times New Roman" w:cs="Times New Roman"/>
          <w:sz w:val="24"/>
          <w:szCs w:val="24"/>
        </w:rPr>
      </w:pPr>
      <w:r w:rsidRPr="005146D2">
        <w:rPr>
          <w:rFonts w:ascii="Times New Roman" w:hAnsi="Times New Roman" w:cs="Times New Roman"/>
          <w:sz w:val="24"/>
          <w:szCs w:val="24"/>
        </w:rPr>
        <w:t xml:space="preserve">- gli atti ed i procedimenti che costituiranno oggetto di controllo successivo per </w:t>
      </w:r>
      <w:r w:rsidR="00A46FB2">
        <w:rPr>
          <w:rFonts w:ascii="Times New Roman" w:hAnsi="Times New Roman" w:cs="Times New Roman"/>
          <w:sz w:val="24"/>
          <w:szCs w:val="24"/>
        </w:rPr>
        <w:t xml:space="preserve">il triennio </w:t>
      </w:r>
      <w:r w:rsidRPr="005146D2">
        <w:rPr>
          <w:rFonts w:ascii="Times New Roman" w:hAnsi="Times New Roman" w:cs="Times New Roman"/>
          <w:sz w:val="24"/>
          <w:szCs w:val="24"/>
        </w:rPr>
        <w:t xml:space="preserve"> 201</w:t>
      </w:r>
      <w:r w:rsidR="00A46FB2">
        <w:rPr>
          <w:rFonts w:ascii="Times New Roman" w:hAnsi="Times New Roman" w:cs="Times New Roman"/>
          <w:sz w:val="24"/>
          <w:szCs w:val="24"/>
        </w:rPr>
        <w:t>6-2018</w:t>
      </w:r>
      <w:r w:rsidR="008E6684">
        <w:rPr>
          <w:rFonts w:ascii="Times New Roman" w:hAnsi="Times New Roman" w:cs="Times New Roman"/>
          <w:sz w:val="24"/>
          <w:szCs w:val="24"/>
        </w:rPr>
        <w:t>:</w:t>
      </w:r>
    </w:p>
    <w:p w:rsidR="008E6684" w:rsidRPr="00B80A2A" w:rsidRDefault="008E6684" w:rsidP="008E6684">
      <w:pPr>
        <w:rPr>
          <w:rFonts w:ascii="Times New Roman" w:hAnsi="Times New Roman" w:cs="Times New Roman"/>
          <w:sz w:val="24"/>
          <w:szCs w:val="24"/>
        </w:rPr>
      </w:pPr>
      <w:r w:rsidRPr="00B80A2A">
        <w:rPr>
          <w:rFonts w:ascii="Times New Roman" w:hAnsi="Times New Roman" w:cs="Times New Roman"/>
          <w:sz w:val="24"/>
          <w:szCs w:val="24"/>
        </w:rPr>
        <w:t>A</w:t>
      </w:r>
      <w:r w:rsidR="00B80A2A">
        <w:rPr>
          <w:rFonts w:ascii="Times New Roman" w:hAnsi="Times New Roman" w:cs="Times New Roman"/>
          <w:sz w:val="24"/>
          <w:szCs w:val="24"/>
        </w:rPr>
        <w:t>.</w:t>
      </w:r>
      <w:r w:rsidRPr="00B80A2A">
        <w:rPr>
          <w:rFonts w:ascii="Times New Roman" w:hAnsi="Times New Roman" w:cs="Times New Roman"/>
          <w:sz w:val="24"/>
          <w:szCs w:val="24"/>
        </w:rPr>
        <w:t xml:space="preserve"> Gli elementi che caratterizzeranno i controlli del triennio</w:t>
      </w:r>
    </w:p>
    <w:p w:rsidR="008E6684" w:rsidRPr="00B80A2A" w:rsidRDefault="008E6684" w:rsidP="008E6684">
      <w:pPr>
        <w:rPr>
          <w:rFonts w:ascii="Times New Roman" w:hAnsi="Times New Roman" w:cs="Times New Roman"/>
          <w:sz w:val="24"/>
          <w:szCs w:val="24"/>
        </w:rPr>
      </w:pPr>
      <w:r w:rsidRPr="00B80A2A">
        <w:rPr>
          <w:rFonts w:ascii="Times New Roman" w:hAnsi="Times New Roman" w:cs="Times New Roman"/>
          <w:sz w:val="24"/>
          <w:szCs w:val="24"/>
        </w:rPr>
        <w:t>B. Gli indicatori</w:t>
      </w:r>
    </w:p>
    <w:p w:rsidR="008E6684" w:rsidRPr="00B80A2A" w:rsidRDefault="008E6684" w:rsidP="008E6684">
      <w:pPr>
        <w:rPr>
          <w:rFonts w:ascii="Times New Roman" w:hAnsi="Times New Roman" w:cs="Times New Roman"/>
          <w:sz w:val="24"/>
          <w:szCs w:val="24"/>
        </w:rPr>
      </w:pPr>
      <w:r w:rsidRPr="00B80A2A">
        <w:rPr>
          <w:rFonts w:ascii="Times New Roman" w:hAnsi="Times New Roman" w:cs="Times New Roman"/>
          <w:sz w:val="24"/>
          <w:szCs w:val="24"/>
        </w:rPr>
        <w:t>C. Le griglie di valutazione:</w:t>
      </w:r>
    </w:p>
    <w:p w:rsidR="008E6684" w:rsidRPr="00B80A2A" w:rsidRDefault="008E6684" w:rsidP="008E6684">
      <w:pPr>
        <w:rPr>
          <w:rFonts w:ascii="Times New Roman" w:hAnsi="Times New Roman" w:cs="Times New Roman"/>
          <w:sz w:val="24"/>
          <w:szCs w:val="24"/>
        </w:rPr>
      </w:pPr>
      <w:r w:rsidRPr="00B80A2A">
        <w:rPr>
          <w:rFonts w:ascii="Times New Roman" w:hAnsi="Times New Roman" w:cs="Times New Roman"/>
          <w:sz w:val="24"/>
          <w:szCs w:val="24"/>
        </w:rPr>
        <w:t>D. Le modalità di selezione degli atti da sottoporsi a controllo</w:t>
      </w:r>
    </w:p>
    <w:p w:rsidR="008E6684" w:rsidRPr="00B80A2A" w:rsidRDefault="008E6684" w:rsidP="008E6684">
      <w:pPr>
        <w:rPr>
          <w:rFonts w:ascii="Times New Roman" w:hAnsi="Times New Roman" w:cs="Times New Roman"/>
          <w:sz w:val="24"/>
          <w:szCs w:val="24"/>
        </w:rPr>
      </w:pPr>
      <w:r w:rsidRPr="00B80A2A">
        <w:rPr>
          <w:rFonts w:ascii="Times New Roman" w:hAnsi="Times New Roman" w:cs="Times New Roman"/>
          <w:sz w:val="24"/>
          <w:szCs w:val="24"/>
        </w:rPr>
        <w:t>E. La tipologia degli atti da sottoporre a controllo</w:t>
      </w:r>
    </w:p>
    <w:p w:rsidR="008E6684" w:rsidRPr="00B80A2A" w:rsidRDefault="008E6684" w:rsidP="008E6684">
      <w:pPr>
        <w:rPr>
          <w:rFonts w:ascii="Times New Roman" w:hAnsi="Times New Roman" w:cs="Times New Roman"/>
          <w:sz w:val="24"/>
          <w:szCs w:val="24"/>
        </w:rPr>
      </w:pPr>
      <w:r w:rsidRPr="00B80A2A">
        <w:rPr>
          <w:rFonts w:ascii="Times New Roman" w:hAnsi="Times New Roman" w:cs="Times New Roman"/>
          <w:sz w:val="24"/>
          <w:szCs w:val="24"/>
        </w:rPr>
        <w:t>F. La percentuale degli atti da sottoporre a controllo</w:t>
      </w:r>
    </w:p>
    <w:p w:rsidR="008E6684" w:rsidRPr="00B80A2A" w:rsidRDefault="008E6684" w:rsidP="008E6684">
      <w:pPr>
        <w:rPr>
          <w:rFonts w:ascii="Times New Roman" w:hAnsi="Times New Roman" w:cs="Times New Roman"/>
          <w:sz w:val="24"/>
          <w:szCs w:val="24"/>
        </w:rPr>
      </w:pPr>
      <w:r w:rsidRPr="00B80A2A">
        <w:rPr>
          <w:rFonts w:ascii="Times New Roman" w:hAnsi="Times New Roman" w:cs="Times New Roman"/>
          <w:sz w:val="24"/>
          <w:szCs w:val="24"/>
        </w:rPr>
        <w:lastRenderedPageBreak/>
        <w:t>G. Controllo sulle partecipate.</w:t>
      </w:r>
    </w:p>
    <w:p w:rsidR="008E6684" w:rsidRDefault="008E6684" w:rsidP="008E6684">
      <w:r w:rsidRPr="00B80A2A">
        <w:rPr>
          <w:rFonts w:ascii="Times New Roman" w:hAnsi="Times New Roman" w:cs="Times New Roman"/>
          <w:sz w:val="24"/>
          <w:szCs w:val="24"/>
        </w:rPr>
        <w:t>H. Direttive diverse in particola</w:t>
      </w:r>
      <w:r>
        <w:t>re</w:t>
      </w:r>
    </w:p>
    <w:p w:rsidR="008E6684" w:rsidRPr="00B80A2A" w:rsidRDefault="008E6684" w:rsidP="00B80A2A">
      <w:pPr>
        <w:pStyle w:val="Paragrafoelenco"/>
        <w:numPr>
          <w:ilvl w:val="0"/>
          <w:numId w:val="1"/>
        </w:numPr>
        <w:spacing w:line="240" w:lineRule="auto"/>
        <w:jc w:val="both"/>
        <w:rPr>
          <w:rFonts w:ascii="Times New Roman" w:hAnsi="Times New Roman"/>
          <w:sz w:val="24"/>
          <w:szCs w:val="24"/>
        </w:rPr>
      </w:pPr>
      <w:r w:rsidRPr="00B80A2A">
        <w:rPr>
          <w:rFonts w:ascii="Times New Roman" w:hAnsi="Times New Roman"/>
          <w:sz w:val="24"/>
          <w:szCs w:val="24"/>
        </w:rPr>
        <w:t>Procedura negoziata</w:t>
      </w:r>
    </w:p>
    <w:p w:rsidR="008E6684" w:rsidRPr="00B80A2A" w:rsidRDefault="008E6684" w:rsidP="00B80A2A">
      <w:pPr>
        <w:pStyle w:val="Paragrafoelenco"/>
        <w:numPr>
          <w:ilvl w:val="0"/>
          <w:numId w:val="1"/>
        </w:numPr>
        <w:spacing w:line="240" w:lineRule="auto"/>
        <w:jc w:val="both"/>
        <w:rPr>
          <w:rFonts w:ascii="Times New Roman" w:hAnsi="Times New Roman"/>
          <w:sz w:val="24"/>
          <w:szCs w:val="24"/>
        </w:rPr>
      </w:pPr>
      <w:r w:rsidRPr="00B80A2A">
        <w:rPr>
          <w:rFonts w:ascii="Times New Roman" w:hAnsi="Times New Roman"/>
          <w:sz w:val="24"/>
          <w:szCs w:val="24"/>
        </w:rPr>
        <w:t>Mercato elettronico</w:t>
      </w:r>
    </w:p>
    <w:p w:rsidR="008E6684" w:rsidRPr="00B80A2A" w:rsidRDefault="008E6684" w:rsidP="00B80A2A">
      <w:pPr>
        <w:pStyle w:val="Paragrafoelenco"/>
        <w:numPr>
          <w:ilvl w:val="0"/>
          <w:numId w:val="1"/>
        </w:numPr>
        <w:spacing w:line="240" w:lineRule="auto"/>
        <w:jc w:val="both"/>
        <w:rPr>
          <w:rFonts w:ascii="Times New Roman" w:hAnsi="Times New Roman" w:cs="Times New Roman"/>
          <w:color w:val="000000"/>
        </w:rPr>
      </w:pPr>
      <w:r w:rsidRPr="00B80A2A">
        <w:rPr>
          <w:rFonts w:ascii="Times New Roman" w:hAnsi="Times New Roman" w:cs="Times New Roman"/>
          <w:color w:val="000000"/>
        </w:rPr>
        <w:t>Centrali di committenza</w:t>
      </w:r>
    </w:p>
    <w:p w:rsidR="008E6684" w:rsidRPr="00B80A2A" w:rsidRDefault="008E6684" w:rsidP="00B80A2A">
      <w:pPr>
        <w:pStyle w:val="Paragrafoelenco"/>
        <w:numPr>
          <w:ilvl w:val="0"/>
          <w:numId w:val="1"/>
        </w:numPr>
        <w:spacing w:line="240" w:lineRule="auto"/>
        <w:jc w:val="both"/>
        <w:rPr>
          <w:rFonts w:ascii="Times New Roman" w:hAnsi="Times New Roman"/>
          <w:sz w:val="24"/>
          <w:szCs w:val="24"/>
        </w:rPr>
      </w:pPr>
      <w:r w:rsidRPr="00B80A2A">
        <w:rPr>
          <w:rFonts w:ascii="Times New Roman" w:hAnsi="Times New Roman"/>
          <w:sz w:val="24"/>
          <w:szCs w:val="24"/>
        </w:rPr>
        <w:t xml:space="preserve">Ordinanza sindacale, </w:t>
      </w:r>
      <w:proofErr w:type="spellStart"/>
      <w:r w:rsidRPr="00B80A2A">
        <w:rPr>
          <w:rFonts w:ascii="Times New Roman" w:hAnsi="Times New Roman"/>
          <w:sz w:val="24"/>
          <w:szCs w:val="24"/>
        </w:rPr>
        <w:t>contingibile</w:t>
      </w:r>
      <w:proofErr w:type="spellEnd"/>
      <w:r w:rsidRPr="00B80A2A">
        <w:rPr>
          <w:rFonts w:ascii="Times New Roman" w:hAnsi="Times New Roman"/>
          <w:sz w:val="24"/>
          <w:szCs w:val="24"/>
        </w:rPr>
        <w:t xml:space="preserve"> ed urgente.</w:t>
      </w:r>
    </w:p>
    <w:p w:rsidR="008E6684" w:rsidRPr="00123E6E" w:rsidRDefault="00123E6E" w:rsidP="00123E6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I. </w:t>
      </w:r>
      <w:r w:rsidR="008E6684" w:rsidRPr="00123E6E">
        <w:rPr>
          <w:rFonts w:ascii="Times New Roman" w:hAnsi="Times New Roman" w:cs="Times New Roman"/>
          <w:bCs/>
          <w:sz w:val="24"/>
          <w:szCs w:val="24"/>
        </w:rPr>
        <w:t>Forma negoziale ed affidamenti incarichi professionali</w:t>
      </w:r>
    </w:p>
    <w:p w:rsidR="008E6684" w:rsidRPr="00FB09BA" w:rsidRDefault="00123E6E" w:rsidP="00B60552">
      <w:p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L. </w:t>
      </w:r>
      <w:r w:rsidR="008E6684" w:rsidRPr="00FB09BA">
        <w:rPr>
          <w:rFonts w:ascii="Times New Roman" w:hAnsi="Times New Roman" w:cs="Times New Roman"/>
          <w:bCs/>
          <w:sz w:val="24"/>
          <w:szCs w:val="24"/>
        </w:rPr>
        <w:t xml:space="preserve"> Le modalità operative ed i risultati del controllo.</w:t>
      </w:r>
    </w:p>
    <w:p w:rsidR="008E6684" w:rsidRPr="00E8460E" w:rsidRDefault="008E6684" w:rsidP="008E6684">
      <w:pPr>
        <w:spacing w:line="240" w:lineRule="auto"/>
        <w:jc w:val="both"/>
        <w:rPr>
          <w:rFonts w:ascii="Times New Roman" w:hAnsi="Times New Roman"/>
          <w:b/>
          <w:sz w:val="24"/>
          <w:szCs w:val="24"/>
        </w:rPr>
      </w:pPr>
    </w:p>
    <w:p w:rsidR="00165842" w:rsidRDefault="009A7B1B" w:rsidP="005146D2">
      <w:pPr>
        <w:jc w:val="both"/>
        <w:rPr>
          <w:rFonts w:ascii="Times New Roman" w:hAnsi="Times New Roman" w:cs="Times New Roman"/>
          <w:sz w:val="24"/>
          <w:szCs w:val="24"/>
        </w:rPr>
      </w:pPr>
      <w:r w:rsidRPr="00165842">
        <w:rPr>
          <w:rFonts w:ascii="Times New Roman" w:hAnsi="Times New Roman" w:cs="Times New Roman"/>
          <w:b/>
          <w:sz w:val="24"/>
          <w:szCs w:val="24"/>
        </w:rPr>
        <w:t>Dato atto</w:t>
      </w:r>
      <w:r w:rsidRPr="005146D2">
        <w:rPr>
          <w:rFonts w:ascii="Times New Roman" w:hAnsi="Times New Roman" w:cs="Times New Roman"/>
          <w:sz w:val="24"/>
          <w:szCs w:val="24"/>
        </w:rPr>
        <w:t xml:space="preserve"> che il suddetto Piano operativo è stato </w:t>
      </w:r>
      <w:r w:rsidR="00165842">
        <w:rPr>
          <w:rFonts w:ascii="Times New Roman" w:hAnsi="Times New Roman" w:cs="Times New Roman"/>
          <w:sz w:val="24"/>
          <w:szCs w:val="24"/>
        </w:rPr>
        <w:t xml:space="preserve">predisposto </w:t>
      </w:r>
      <w:r w:rsidRPr="005146D2">
        <w:rPr>
          <w:rFonts w:ascii="Times New Roman" w:hAnsi="Times New Roman" w:cs="Times New Roman"/>
          <w:sz w:val="24"/>
          <w:szCs w:val="24"/>
        </w:rPr>
        <w:t xml:space="preserve"> allo scopo di implementare le attività di controllo di regolarità amministrativa nella fase successiva con possibilità di integrazione e/o modifica in base alle risultanze operative della sua applicazione e del coordinamento con il Piano triennale di prevenzione della corruzione; </w:t>
      </w:r>
    </w:p>
    <w:p w:rsidR="00165842" w:rsidRDefault="009A7B1B" w:rsidP="005146D2">
      <w:pPr>
        <w:jc w:val="both"/>
        <w:rPr>
          <w:rFonts w:ascii="Times New Roman" w:hAnsi="Times New Roman" w:cs="Times New Roman"/>
          <w:sz w:val="24"/>
          <w:szCs w:val="24"/>
        </w:rPr>
      </w:pPr>
      <w:r w:rsidRPr="00165842">
        <w:rPr>
          <w:rFonts w:ascii="Times New Roman" w:hAnsi="Times New Roman" w:cs="Times New Roman"/>
          <w:b/>
          <w:sz w:val="24"/>
          <w:szCs w:val="24"/>
        </w:rPr>
        <w:t>Considerato</w:t>
      </w:r>
      <w:r w:rsidRPr="005146D2">
        <w:rPr>
          <w:rFonts w:ascii="Times New Roman" w:hAnsi="Times New Roman" w:cs="Times New Roman"/>
          <w:sz w:val="24"/>
          <w:szCs w:val="24"/>
        </w:rPr>
        <w:t xml:space="preserve"> che, in relazione alle risultanze delle prime fasi di applicazione dell'attività di controllo successivo di cui trattasi e tenuto conto delle indicazioni fornite dall'A.N.A.C. con determinazione n. 12 del 28.10.2015 ad oggetto: “Aggiornamento 2015 al Piano nazionale anticorruzione”, si ritiene </w:t>
      </w:r>
      <w:r w:rsidR="00165842">
        <w:rPr>
          <w:rFonts w:ascii="Times New Roman" w:hAnsi="Times New Roman" w:cs="Times New Roman"/>
          <w:sz w:val="24"/>
          <w:szCs w:val="24"/>
        </w:rPr>
        <w:t xml:space="preserve"> di approvare il Piano Operativo dei controlli così come predisposto dal segretario comunale;</w:t>
      </w:r>
    </w:p>
    <w:p w:rsidR="00165842" w:rsidRDefault="009A7B1B" w:rsidP="005146D2">
      <w:pPr>
        <w:jc w:val="both"/>
        <w:rPr>
          <w:rFonts w:ascii="Times New Roman" w:hAnsi="Times New Roman" w:cs="Times New Roman"/>
          <w:sz w:val="24"/>
          <w:szCs w:val="24"/>
        </w:rPr>
      </w:pPr>
      <w:r w:rsidRPr="00165842">
        <w:rPr>
          <w:rFonts w:ascii="Times New Roman" w:hAnsi="Times New Roman" w:cs="Times New Roman"/>
          <w:b/>
          <w:sz w:val="24"/>
          <w:szCs w:val="24"/>
        </w:rPr>
        <w:t>Visto</w:t>
      </w:r>
      <w:r w:rsidRPr="005146D2">
        <w:rPr>
          <w:rFonts w:ascii="Times New Roman" w:hAnsi="Times New Roman" w:cs="Times New Roman"/>
          <w:sz w:val="24"/>
          <w:szCs w:val="24"/>
        </w:rPr>
        <w:t xml:space="preserve"> il </w:t>
      </w:r>
      <w:proofErr w:type="spellStart"/>
      <w:r w:rsidRPr="005146D2">
        <w:rPr>
          <w:rFonts w:ascii="Times New Roman" w:hAnsi="Times New Roman" w:cs="Times New Roman"/>
          <w:sz w:val="24"/>
          <w:szCs w:val="24"/>
        </w:rPr>
        <w:t>D.Lgs.</w:t>
      </w:r>
      <w:proofErr w:type="spellEnd"/>
      <w:r w:rsidRPr="005146D2">
        <w:rPr>
          <w:rFonts w:ascii="Times New Roman" w:hAnsi="Times New Roman" w:cs="Times New Roman"/>
          <w:sz w:val="24"/>
          <w:szCs w:val="24"/>
        </w:rPr>
        <w:t xml:space="preserve"> n. 267/2000; Vista la Legge n. 241/1990; Visto lo Statuto Comunale; </w:t>
      </w:r>
    </w:p>
    <w:p w:rsidR="00165842" w:rsidRDefault="009A7B1B" w:rsidP="005146D2">
      <w:pPr>
        <w:jc w:val="both"/>
        <w:rPr>
          <w:rFonts w:ascii="Times New Roman" w:hAnsi="Times New Roman" w:cs="Times New Roman"/>
          <w:sz w:val="24"/>
          <w:szCs w:val="24"/>
        </w:rPr>
      </w:pPr>
      <w:r w:rsidRPr="00165842">
        <w:rPr>
          <w:rFonts w:ascii="Times New Roman" w:hAnsi="Times New Roman" w:cs="Times New Roman"/>
          <w:b/>
          <w:sz w:val="24"/>
          <w:szCs w:val="24"/>
        </w:rPr>
        <w:t>Acquisito</w:t>
      </w:r>
      <w:r w:rsidRPr="005146D2">
        <w:rPr>
          <w:rFonts w:ascii="Times New Roman" w:hAnsi="Times New Roman" w:cs="Times New Roman"/>
          <w:sz w:val="24"/>
          <w:szCs w:val="24"/>
        </w:rPr>
        <w:t xml:space="preserve"> il parere favorevole di regolarità tecnica in ordine alla regolarità e correttezza dell’azione amministrativa, parte integrante dell'atto, espresso dal </w:t>
      </w:r>
      <w:r w:rsidR="00165842">
        <w:rPr>
          <w:rFonts w:ascii="Times New Roman" w:hAnsi="Times New Roman" w:cs="Times New Roman"/>
          <w:sz w:val="24"/>
          <w:szCs w:val="24"/>
        </w:rPr>
        <w:t>responsabile dell’area Finanziario- amministrativa</w:t>
      </w:r>
      <w:r w:rsidRPr="005146D2">
        <w:rPr>
          <w:rFonts w:ascii="Times New Roman" w:hAnsi="Times New Roman" w:cs="Times New Roman"/>
          <w:sz w:val="24"/>
          <w:szCs w:val="24"/>
        </w:rPr>
        <w:t xml:space="preserve">, ai sensi degli artt. 49 – 1° comma – e 147 bis del </w:t>
      </w:r>
      <w:proofErr w:type="spellStart"/>
      <w:r w:rsidRPr="005146D2">
        <w:rPr>
          <w:rFonts w:ascii="Times New Roman" w:hAnsi="Times New Roman" w:cs="Times New Roman"/>
          <w:sz w:val="24"/>
          <w:szCs w:val="24"/>
        </w:rPr>
        <w:t>D.Lgs.</w:t>
      </w:r>
      <w:proofErr w:type="spellEnd"/>
      <w:r w:rsidRPr="005146D2">
        <w:rPr>
          <w:rFonts w:ascii="Times New Roman" w:hAnsi="Times New Roman" w:cs="Times New Roman"/>
          <w:sz w:val="24"/>
          <w:szCs w:val="24"/>
        </w:rPr>
        <w:t xml:space="preserve"> n. 267/2000; </w:t>
      </w:r>
    </w:p>
    <w:p w:rsidR="006E5C52" w:rsidRDefault="009A7B1B" w:rsidP="005146D2">
      <w:pPr>
        <w:jc w:val="both"/>
        <w:rPr>
          <w:rFonts w:ascii="Times New Roman" w:hAnsi="Times New Roman" w:cs="Times New Roman"/>
          <w:sz w:val="24"/>
          <w:szCs w:val="24"/>
        </w:rPr>
      </w:pPr>
      <w:r w:rsidRPr="00165842">
        <w:rPr>
          <w:rFonts w:ascii="Times New Roman" w:hAnsi="Times New Roman" w:cs="Times New Roman"/>
          <w:b/>
          <w:sz w:val="24"/>
          <w:szCs w:val="24"/>
        </w:rPr>
        <w:t>Visto</w:t>
      </w:r>
      <w:r w:rsidRPr="005146D2">
        <w:rPr>
          <w:rFonts w:ascii="Times New Roman" w:hAnsi="Times New Roman" w:cs="Times New Roman"/>
          <w:sz w:val="24"/>
          <w:szCs w:val="24"/>
        </w:rPr>
        <w:t xml:space="preserve"> l’art. 134 – comma 4 – del </w:t>
      </w:r>
      <w:proofErr w:type="spellStart"/>
      <w:r w:rsidRPr="005146D2">
        <w:rPr>
          <w:rFonts w:ascii="Times New Roman" w:hAnsi="Times New Roman" w:cs="Times New Roman"/>
          <w:sz w:val="24"/>
          <w:szCs w:val="24"/>
        </w:rPr>
        <w:t>D.Lgs.</w:t>
      </w:r>
      <w:proofErr w:type="spellEnd"/>
      <w:r w:rsidRPr="005146D2">
        <w:rPr>
          <w:rFonts w:ascii="Times New Roman" w:hAnsi="Times New Roman" w:cs="Times New Roman"/>
          <w:sz w:val="24"/>
          <w:szCs w:val="24"/>
        </w:rPr>
        <w:t xml:space="preserve"> n. 267/2000, stante l’urgenza di adottare la presente deliberazione, derivante dall'applicazione dei controlli in oggetto sugli atti e sui procedimenti riferiti al 2016; </w:t>
      </w:r>
    </w:p>
    <w:p w:rsidR="006E5C52" w:rsidRDefault="005A647F" w:rsidP="006E5C52">
      <w:pPr>
        <w:jc w:val="center"/>
        <w:rPr>
          <w:rFonts w:ascii="Times New Roman" w:hAnsi="Times New Roman" w:cs="Times New Roman"/>
          <w:sz w:val="24"/>
          <w:szCs w:val="24"/>
        </w:rPr>
      </w:pPr>
      <w:r>
        <w:rPr>
          <w:rFonts w:ascii="Times New Roman" w:hAnsi="Times New Roman" w:cs="Times New Roman"/>
          <w:sz w:val="24"/>
          <w:szCs w:val="24"/>
        </w:rPr>
        <w:t xml:space="preserve">PROPONE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r w:rsidR="009A7B1B" w:rsidRPr="005146D2">
        <w:rPr>
          <w:rFonts w:ascii="Times New Roman" w:hAnsi="Times New Roman" w:cs="Times New Roman"/>
          <w:sz w:val="24"/>
          <w:szCs w:val="24"/>
        </w:rPr>
        <w:t>DELIBERA</w:t>
      </w:r>
      <w:r>
        <w:rPr>
          <w:rFonts w:ascii="Times New Roman" w:hAnsi="Times New Roman" w:cs="Times New Roman"/>
          <w:sz w:val="24"/>
          <w:szCs w:val="24"/>
        </w:rPr>
        <w:t>RE</w:t>
      </w:r>
    </w:p>
    <w:p w:rsidR="006E5C52" w:rsidRDefault="009A7B1B" w:rsidP="005146D2">
      <w:pPr>
        <w:jc w:val="both"/>
        <w:rPr>
          <w:rFonts w:ascii="Times New Roman" w:hAnsi="Times New Roman" w:cs="Times New Roman"/>
          <w:sz w:val="24"/>
          <w:szCs w:val="24"/>
        </w:rPr>
      </w:pPr>
      <w:r w:rsidRPr="005146D2">
        <w:rPr>
          <w:rFonts w:ascii="Times New Roman" w:hAnsi="Times New Roman" w:cs="Times New Roman"/>
          <w:sz w:val="24"/>
          <w:szCs w:val="24"/>
        </w:rPr>
        <w:t xml:space="preserve">per quanto sopra esposto, che qui si intende integralmente riportato: </w:t>
      </w:r>
    </w:p>
    <w:p w:rsidR="006E5C52" w:rsidRDefault="009A7B1B" w:rsidP="005146D2">
      <w:pPr>
        <w:jc w:val="both"/>
        <w:rPr>
          <w:rFonts w:ascii="Times New Roman" w:hAnsi="Times New Roman" w:cs="Times New Roman"/>
          <w:sz w:val="24"/>
          <w:szCs w:val="24"/>
        </w:rPr>
      </w:pPr>
      <w:r w:rsidRPr="005146D2">
        <w:rPr>
          <w:rFonts w:ascii="Times New Roman" w:hAnsi="Times New Roman" w:cs="Times New Roman"/>
          <w:sz w:val="24"/>
          <w:szCs w:val="24"/>
        </w:rPr>
        <w:t xml:space="preserve">- di prendere atto dei contenuti del “Piano operativo per l'anno 2016 relativo ai controlli di regolarità amministrativa nella fase successiva”, sottoposto alla Giunta dal Segretario </w:t>
      </w:r>
      <w:r w:rsidR="006E5C52">
        <w:rPr>
          <w:rFonts w:ascii="Times New Roman" w:hAnsi="Times New Roman" w:cs="Times New Roman"/>
          <w:sz w:val="24"/>
          <w:szCs w:val="24"/>
        </w:rPr>
        <w:t>Comunale</w:t>
      </w:r>
      <w:r w:rsidRPr="005146D2">
        <w:rPr>
          <w:rFonts w:ascii="Times New Roman" w:hAnsi="Times New Roman" w:cs="Times New Roman"/>
          <w:sz w:val="24"/>
          <w:szCs w:val="24"/>
        </w:rPr>
        <w:t xml:space="preserve"> di questa Amministrazione Comunale, sulla base delle integrazioni elencate in premessa, di cui all'allegato A) alla presente deliberazione, quale parte integrante e sostanziale della stessa; </w:t>
      </w:r>
    </w:p>
    <w:p w:rsidR="006E5C52" w:rsidRDefault="009A7B1B" w:rsidP="005146D2">
      <w:pPr>
        <w:jc w:val="both"/>
        <w:rPr>
          <w:rFonts w:ascii="Times New Roman" w:hAnsi="Times New Roman" w:cs="Times New Roman"/>
          <w:sz w:val="24"/>
          <w:szCs w:val="24"/>
        </w:rPr>
      </w:pPr>
      <w:r w:rsidRPr="005146D2">
        <w:rPr>
          <w:rFonts w:ascii="Times New Roman" w:hAnsi="Times New Roman" w:cs="Times New Roman"/>
          <w:sz w:val="24"/>
          <w:szCs w:val="24"/>
        </w:rPr>
        <w:t xml:space="preserve">- di prendere atto altresì che il suddetto Piano operativo è suscettibile di ulteriori integrazioni e/o modifiche in base ai riscontri applicativi ed alle esigenze che dovessero manifestarsi in sede di concreta applicazione, nonché in adeguamento alle disposizioni legislative che dovessero intervenire in merito; </w:t>
      </w:r>
    </w:p>
    <w:p w:rsidR="006E5C52" w:rsidRDefault="009A7B1B" w:rsidP="005146D2">
      <w:pPr>
        <w:jc w:val="both"/>
        <w:rPr>
          <w:rFonts w:ascii="Times New Roman" w:hAnsi="Times New Roman" w:cs="Times New Roman"/>
          <w:sz w:val="24"/>
          <w:szCs w:val="24"/>
        </w:rPr>
      </w:pPr>
      <w:r w:rsidRPr="005146D2">
        <w:rPr>
          <w:rFonts w:ascii="Times New Roman" w:hAnsi="Times New Roman" w:cs="Times New Roman"/>
          <w:sz w:val="24"/>
          <w:szCs w:val="24"/>
        </w:rPr>
        <w:lastRenderedPageBreak/>
        <w:t xml:space="preserve">- di demandare al Segretario </w:t>
      </w:r>
      <w:r w:rsidR="006E5C52">
        <w:rPr>
          <w:rFonts w:ascii="Times New Roman" w:hAnsi="Times New Roman" w:cs="Times New Roman"/>
          <w:sz w:val="24"/>
          <w:szCs w:val="24"/>
        </w:rPr>
        <w:t xml:space="preserve">Comunale </w:t>
      </w:r>
      <w:r w:rsidRPr="005146D2">
        <w:rPr>
          <w:rFonts w:ascii="Times New Roman" w:hAnsi="Times New Roman" w:cs="Times New Roman"/>
          <w:sz w:val="24"/>
          <w:szCs w:val="24"/>
        </w:rPr>
        <w:t xml:space="preserve"> – dott.ssa </w:t>
      </w:r>
      <w:r w:rsidR="006E5C52">
        <w:rPr>
          <w:rFonts w:ascii="Times New Roman" w:hAnsi="Times New Roman" w:cs="Times New Roman"/>
          <w:sz w:val="24"/>
          <w:szCs w:val="24"/>
        </w:rPr>
        <w:t xml:space="preserve">Cristina </w:t>
      </w:r>
      <w:proofErr w:type="spellStart"/>
      <w:r w:rsidR="006E5C52">
        <w:rPr>
          <w:rFonts w:ascii="Times New Roman" w:hAnsi="Times New Roman" w:cs="Times New Roman"/>
          <w:sz w:val="24"/>
          <w:szCs w:val="24"/>
        </w:rPr>
        <w:t>Gimondo</w:t>
      </w:r>
      <w:proofErr w:type="spellEnd"/>
      <w:r w:rsidRPr="005146D2">
        <w:rPr>
          <w:rFonts w:ascii="Times New Roman" w:hAnsi="Times New Roman" w:cs="Times New Roman"/>
          <w:sz w:val="24"/>
          <w:szCs w:val="24"/>
        </w:rPr>
        <w:t xml:space="preserve"> – ogni successivo ed eventuale adempimento conseguente all'approvazione della presente deliberazione; </w:t>
      </w:r>
    </w:p>
    <w:p w:rsidR="006E5C52" w:rsidRDefault="009A7B1B" w:rsidP="005146D2">
      <w:pPr>
        <w:jc w:val="both"/>
        <w:rPr>
          <w:rFonts w:ascii="Times New Roman" w:hAnsi="Times New Roman" w:cs="Times New Roman"/>
          <w:sz w:val="24"/>
          <w:szCs w:val="24"/>
        </w:rPr>
      </w:pPr>
      <w:r w:rsidRPr="005146D2">
        <w:rPr>
          <w:rFonts w:ascii="Times New Roman" w:hAnsi="Times New Roman" w:cs="Times New Roman"/>
          <w:sz w:val="24"/>
          <w:szCs w:val="24"/>
        </w:rPr>
        <w:t xml:space="preserve">- di disporre la pubblicazione del presente provvedimento nella sezione “Amministrazione Trasparente” del sito web istituzionale. </w:t>
      </w:r>
    </w:p>
    <w:p w:rsidR="00A86D74" w:rsidRDefault="00A86D74" w:rsidP="00A86D74">
      <w:pPr>
        <w:jc w:val="right"/>
        <w:rPr>
          <w:rFonts w:ascii="Times" w:hAnsi="Times"/>
          <w:sz w:val="24"/>
          <w:szCs w:val="24"/>
        </w:rPr>
      </w:pPr>
      <w:r>
        <w:rPr>
          <w:rFonts w:ascii="Times" w:hAnsi="Times"/>
          <w:sz w:val="24"/>
          <w:szCs w:val="24"/>
        </w:rPr>
        <w:t>IL SEGRETARIO COMUNALE</w:t>
      </w:r>
    </w:p>
    <w:p w:rsidR="00A86D74" w:rsidRDefault="00A86D74" w:rsidP="00A86D74">
      <w:pPr>
        <w:jc w:val="right"/>
        <w:rPr>
          <w:rFonts w:ascii="Times" w:hAnsi="Times"/>
          <w:sz w:val="24"/>
          <w:szCs w:val="24"/>
        </w:rPr>
      </w:pPr>
      <w:r>
        <w:rPr>
          <w:rFonts w:ascii="Times" w:hAnsi="Times"/>
          <w:sz w:val="24"/>
          <w:szCs w:val="24"/>
        </w:rPr>
        <w:t xml:space="preserve">Cristina </w:t>
      </w:r>
      <w:proofErr w:type="spellStart"/>
      <w:r>
        <w:rPr>
          <w:rFonts w:ascii="Times" w:hAnsi="Times"/>
          <w:sz w:val="24"/>
          <w:szCs w:val="24"/>
        </w:rPr>
        <w:t>Gimondo</w:t>
      </w:r>
      <w:proofErr w:type="spellEnd"/>
    </w:p>
    <w:p w:rsidR="00A86D74" w:rsidRDefault="00A86D74" w:rsidP="00A86D74">
      <w:pPr>
        <w:pStyle w:val="Titolo1"/>
        <w:tabs>
          <w:tab w:val="left" w:pos="8789"/>
          <w:tab w:val="left" w:pos="8820"/>
        </w:tabs>
        <w:ind w:right="0"/>
        <w:rPr>
          <w:rFonts w:ascii="Times" w:hAnsi="Times"/>
          <w:b/>
        </w:rPr>
      </w:pPr>
    </w:p>
    <w:p w:rsidR="00A86D74" w:rsidRPr="0074515C" w:rsidRDefault="00A86D74" w:rsidP="00A86D74">
      <w:pPr>
        <w:jc w:val="center"/>
        <w:rPr>
          <w:rFonts w:ascii="Times New Roman" w:hAnsi="Times New Roman"/>
          <w:b/>
        </w:rPr>
      </w:pPr>
      <w:r w:rsidRPr="0074515C">
        <w:rPr>
          <w:rFonts w:ascii="Times New Roman" w:hAnsi="Times New Roman"/>
          <w:b/>
        </w:rPr>
        <w:t xml:space="preserve">PARERI SULLA PROPOSTA </w:t>
      </w:r>
      <w:proofErr w:type="spellStart"/>
      <w:r w:rsidRPr="0074515C">
        <w:rPr>
          <w:rFonts w:ascii="Times New Roman" w:hAnsi="Times New Roman"/>
          <w:b/>
        </w:rPr>
        <w:t>DI</w:t>
      </w:r>
      <w:proofErr w:type="spellEnd"/>
      <w:r w:rsidRPr="0074515C">
        <w:rPr>
          <w:rFonts w:ascii="Times New Roman" w:hAnsi="Times New Roman"/>
          <w:b/>
        </w:rPr>
        <w:t xml:space="preserve"> DELIBERAZIONE (Art. 49 c. 1 T.U.)</w:t>
      </w:r>
    </w:p>
    <w:p w:rsidR="00A86D74" w:rsidRPr="0074515C" w:rsidRDefault="00A86D74" w:rsidP="00A86D74">
      <w:pPr>
        <w:rPr>
          <w:rFonts w:ascii="Times New Roman" w:hAnsi="Times New Roman"/>
        </w:rPr>
      </w:pPr>
      <w:r w:rsidRPr="0074515C">
        <w:rPr>
          <w:rFonts w:ascii="Times New Roman" w:hAnsi="Times New Roman"/>
        </w:rPr>
        <w:t xml:space="preserve">REGOLARITA’ </w:t>
      </w:r>
      <w:r>
        <w:rPr>
          <w:rFonts w:ascii="Times New Roman" w:hAnsi="Times New Roman"/>
        </w:rPr>
        <w:t>AMMINISTRATIVA</w:t>
      </w:r>
      <w:r w:rsidRPr="0074515C">
        <w:rPr>
          <w:rFonts w:ascii="Times New Roman" w:hAnsi="Times New Roman"/>
        </w:rPr>
        <w:t xml:space="preserve">                                                                                    </w:t>
      </w:r>
    </w:p>
    <w:p w:rsidR="00A86D74" w:rsidRPr="0074515C" w:rsidRDefault="00A86D74" w:rsidP="00A86D74">
      <w:pPr>
        <w:rPr>
          <w:rFonts w:ascii="Times New Roman" w:hAnsi="Times New Roman"/>
        </w:rPr>
      </w:pPr>
      <w:r w:rsidRPr="0074515C">
        <w:rPr>
          <w:rFonts w:ascii="Times New Roman" w:hAnsi="Times New Roman"/>
        </w:rPr>
        <w:t xml:space="preserve">Si esprime parere </w:t>
      </w:r>
      <w:r w:rsidRPr="0074515C">
        <w:rPr>
          <w:rFonts w:ascii="Times New Roman" w:hAnsi="Times New Roman"/>
          <w:b/>
        </w:rPr>
        <w:t>FAVOREVOLE</w:t>
      </w:r>
    </w:p>
    <w:p w:rsidR="00A86D74" w:rsidRPr="0074515C" w:rsidRDefault="00A86D74" w:rsidP="00A86D74">
      <w:pPr>
        <w:jc w:val="center"/>
        <w:rPr>
          <w:rFonts w:ascii="Times New Roman" w:hAnsi="Times New Roman"/>
          <w:u w:val="single"/>
        </w:rPr>
      </w:pPr>
      <w:r>
        <w:rPr>
          <w:rFonts w:ascii="Times New Roman" w:hAnsi="Times New Roman"/>
          <w:u w:val="single"/>
        </w:rPr>
        <w:t>Ufficio Amministrativo</w:t>
      </w:r>
      <w:r w:rsidRPr="0074515C">
        <w:rPr>
          <w:rFonts w:ascii="Times New Roman" w:hAnsi="Times New Roman"/>
          <w:u w:val="single"/>
        </w:rPr>
        <w:t xml:space="preserve"> Comunale</w:t>
      </w:r>
    </w:p>
    <w:p w:rsidR="00A86D74" w:rsidRPr="0074515C" w:rsidRDefault="00A86D74" w:rsidP="00A86D74">
      <w:pPr>
        <w:jc w:val="right"/>
        <w:rPr>
          <w:rFonts w:ascii="Times New Roman" w:hAnsi="Times New Roman"/>
        </w:rPr>
      </w:pPr>
      <w:r w:rsidRPr="0074515C">
        <w:rPr>
          <w:rFonts w:ascii="Times New Roman" w:hAnsi="Times New Roman"/>
        </w:rPr>
        <w:t xml:space="preserve">                                                                                                            Il Responsabile del Servizio</w:t>
      </w:r>
    </w:p>
    <w:p w:rsidR="00A86D74" w:rsidRPr="0074515C" w:rsidRDefault="00A86D74" w:rsidP="00A86D74">
      <w:pPr>
        <w:pBdr>
          <w:bottom w:val="single" w:sz="12" w:space="1" w:color="auto"/>
        </w:pBdr>
        <w:jc w:val="right"/>
        <w:rPr>
          <w:rFonts w:ascii="Times New Roman" w:hAnsi="Times New Roman"/>
          <w:b/>
        </w:rPr>
      </w:pPr>
      <w:r>
        <w:rPr>
          <w:rFonts w:ascii="Times New Roman" w:hAnsi="Times New Roman"/>
          <w:b/>
        </w:rPr>
        <w:t>Emilia Mazza</w:t>
      </w:r>
    </w:p>
    <w:p w:rsidR="00A86D74" w:rsidRPr="0074515C" w:rsidRDefault="00A86D74" w:rsidP="00A86D74">
      <w:pPr>
        <w:pBdr>
          <w:bottom w:val="single" w:sz="12" w:space="1" w:color="auto"/>
        </w:pBdr>
        <w:rPr>
          <w:rFonts w:ascii="Times New Roman" w:hAnsi="Times New Roman"/>
        </w:rPr>
      </w:pPr>
    </w:p>
    <w:p w:rsidR="00A86D74" w:rsidRPr="0074515C" w:rsidRDefault="00A86D74" w:rsidP="00A86D74">
      <w:pPr>
        <w:jc w:val="both"/>
        <w:rPr>
          <w:rFonts w:ascii="Times New Roman" w:hAnsi="Times New Roman"/>
        </w:rPr>
      </w:pPr>
    </w:p>
    <w:p w:rsidR="00A86D74" w:rsidRPr="0074515C" w:rsidRDefault="00A86D74" w:rsidP="00A86D74">
      <w:pPr>
        <w:jc w:val="center"/>
        <w:rPr>
          <w:rFonts w:ascii="Times New Roman" w:hAnsi="Times New Roman"/>
          <w:b/>
        </w:rPr>
      </w:pPr>
      <w:r w:rsidRPr="0074515C">
        <w:rPr>
          <w:rFonts w:ascii="Times New Roman" w:hAnsi="Times New Roman"/>
        </w:rPr>
        <w:t xml:space="preserve"> </w:t>
      </w:r>
      <w:r w:rsidRPr="0074515C">
        <w:rPr>
          <w:rFonts w:ascii="Times New Roman" w:hAnsi="Times New Roman"/>
          <w:b/>
        </w:rPr>
        <w:t>LA GIUNTA COMUNALE</w:t>
      </w:r>
    </w:p>
    <w:p w:rsidR="00A86D74" w:rsidRPr="0074515C" w:rsidRDefault="00A86D74" w:rsidP="00A86D74">
      <w:pPr>
        <w:rPr>
          <w:rFonts w:ascii="Times New Roman" w:hAnsi="Times New Roman"/>
        </w:rPr>
      </w:pPr>
      <w:r w:rsidRPr="0074515C">
        <w:rPr>
          <w:rFonts w:ascii="Times New Roman" w:hAnsi="Times New Roman"/>
        </w:rPr>
        <w:t>Con votazione unanime e favorevole espressa nei modi e forme di legge</w:t>
      </w:r>
    </w:p>
    <w:p w:rsidR="00A86D74" w:rsidRPr="0074515C" w:rsidRDefault="00A86D74" w:rsidP="00A86D74">
      <w:pPr>
        <w:jc w:val="center"/>
        <w:rPr>
          <w:rFonts w:ascii="Times New Roman" w:hAnsi="Times New Roman"/>
          <w:b/>
        </w:rPr>
      </w:pPr>
    </w:p>
    <w:p w:rsidR="00A86D74" w:rsidRPr="0074515C" w:rsidRDefault="00A86D74" w:rsidP="00A86D74">
      <w:pPr>
        <w:jc w:val="center"/>
        <w:rPr>
          <w:rFonts w:ascii="Times New Roman" w:hAnsi="Times New Roman"/>
          <w:b/>
        </w:rPr>
      </w:pPr>
      <w:r w:rsidRPr="0074515C">
        <w:rPr>
          <w:rFonts w:ascii="Times New Roman" w:hAnsi="Times New Roman"/>
          <w:b/>
        </w:rPr>
        <w:t>DELIBERA</w:t>
      </w:r>
    </w:p>
    <w:p w:rsidR="00A86D74" w:rsidRPr="0074515C" w:rsidRDefault="00A86D74" w:rsidP="00A86D74">
      <w:pPr>
        <w:rPr>
          <w:rFonts w:ascii="Times New Roman" w:hAnsi="Times New Roman"/>
        </w:rPr>
      </w:pPr>
      <w:r w:rsidRPr="0074515C">
        <w:rPr>
          <w:rFonts w:ascii="Times New Roman" w:hAnsi="Times New Roman"/>
        </w:rPr>
        <w:t>per tutto quanto in premessa,</w:t>
      </w:r>
    </w:p>
    <w:p w:rsidR="00A86D74" w:rsidRDefault="00A86D74" w:rsidP="00A86D74">
      <w:pPr>
        <w:jc w:val="both"/>
        <w:rPr>
          <w:rFonts w:ascii="Times New Roman" w:hAnsi="Times New Roman" w:cs="Times New Roman"/>
          <w:b/>
          <w:sz w:val="24"/>
          <w:szCs w:val="24"/>
        </w:rPr>
      </w:pPr>
      <w:r w:rsidRPr="0074515C">
        <w:rPr>
          <w:rFonts w:ascii="Times New Roman" w:hAnsi="Times New Roman"/>
        </w:rPr>
        <w:t>APPROVARE integralmente la proposta di deliberazione di cui   in premessa per come in essa riportata, avente ad oggetto:</w:t>
      </w:r>
      <w:r w:rsidRPr="0074515C">
        <w:rPr>
          <w:rFonts w:ascii="Times New Roman" w:hAnsi="Times New Roman"/>
          <w:b/>
          <w:bCs/>
        </w:rPr>
        <w:t xml:space="preserve"> OGGETTO:</w:t>
      </w:r>
      <w:r w:rsidRPr="00A86D74">
        <w:rPr>
          <w:rFonts w:ascii="Times New Roman" w:hAnsi="Times New Roman" w:cs="Times New Roman"/>
          <w:sz w:val="24"/>
          <w:szCs w:val="24"/>
        </w:rPr>
        <w:t xml:space="preserve"> </w:t>
      </w:r>
      <w:r w:rsidRPr="00A455D6">
        <w:rPr>
          <w:rFonts w:ascii="Times New Roman" w:hAnsi="Times New Roman" w:cs="Times New Roman"/>
          <w:sz w:val="24"/>
          <w:szCs w:val="24"/>
        </w:rPr>
        <w:t xml:space="preserve">CONTROLLI </w:t>
      </w:r>
      <w:proofErr w:type="spellStart"/>
      <w:r w:rsidRPr="00A455D6">
        <w:rPr>
          <w:rFonts w:ascii="Times New Roman" w:hAnsi="Times New Roman" w:cs="Times New Roman"/>
          <w:sz w:val="24"/>
          <w:szCs w:val="24"/>
        </w:rPr>
        <w:t>DI</w:t>
      </w:r>
      <w:proofErr w:type="spellEnd"/>
      <w:r w:rsidRPr="00A455D6">
        <w:rPr>
          <w:rFonts w:ascii="Times New Roman" w:hAnsi="Times New Roman" w:cs="Times New Roman"/>
          <w:sz w:val="24"/>
          <w:szCs w:val="24"/>
        </w:rPr>
        <w:t xml:space="preserve"> REGOLARITA' AMMINISTRATIVA NELLA FASE SUCCESSIVA - PIANO OPERATIVO TRIENNIO 2016-2018.</w:t>
      </w:r>
      <w:r>
        <w:rPr>
          <w:rFonts w:ascii="Times New Roman" w:hAnsi="Times New Roman" w:cs="Times New Roman"/>
          <w:sz w:val="24"/>
          <w:szCs w:val="24"/>
        </w:rPr>
        <w:t xml:space="preserve"> PRESA ATTO</w:t>
      </w:r>
    </w:p>
    <w:p w:rsidR="00A86D74" w:rsidRPr="0074515C" w:rsidRDefault="00A86D74" w:rsidP="00A86D74">
      <w:pPr>
        <w:jc w:val="both"/>
        <w:rPr>
          <w:rFonts w:ascii="Times New Roman" w:hAnsi="Times New Roman"/>
        </w:rPr>
      </w:pPr>
      <w:r w:rsidRPr="0074515C">
        <w:rPr>
          <w:rFonts w:ascii="Times New Roman" w:hAnsi="Times New Roman"/>
          <w:b/>
          <w:bCs/>
        </w:rPr>
        <w:t xml:space="preserve"> </w:t>
      </w:r>
      <w:r w:rsidRPr="0074515C">
        <w:rPr>
          <w:rFonts w:ascii="Times New Roman" w:hAnsi="Times New Roman"/>
        </w:rPr>
        <w:t xml:space="preserve">Successivamente, </w:t>
      </w:r>
    </w:p>
    <w:p w:rsidR="00A86D74" w:rsidRPr="0074515C" w:rsidRDefault="00A86D74" w:rsidP="00A86D74">
      <w:pPr>
        <w:jc w:val="center"/>
        <w:rPr>
          <w:rFonts w:ascii="Times New Roman" w:hAnsi="Times New Roman"/>
          <w:b/>
        </w:rPr>
      </w:pPr>
      <w:r w:rsidRPr="0074515C">
        <w:rPr>
          <w:rFonts w:ascii="Times New Roman" w:hAnsi="Times New Roman"/>
          <w:b/>
        </w:rPr>
        <w:t>LA GIUNTA COMUNALE</w:t>
      </w:r>
    </w:p>
    <w:p w:rsidR="00A86D74" w:rsidRPr="0074515C" w:rsidRDefault="00A86D74" w:rsidP="00A86D74">
      <w:pPr>
        <w:rPr>
          <w:rFonts w:ascii="Times New Roman" w:hAnsi="Times New Roman"/>
        </w:rPr>
      </w:pPr>
      <w:r w:rsidRPr="0074515C">
        <w:rPr>
          <w:rFonts w:ascii="Times New Roman" w:hAnsi="Times New Roman"/>
        </w:rPr>
        <w:t xml:space="preserve">Valutata l’urgenza di rendere operativa la deliberazione adottata; </w:t>
      </w:r>
    </w:p>
    <w:p w:rsidR="00A86D74" w:rsidRPr="0074515C" w:rsidRDefault="00A86D74" w:rsidP="00A86D74">
      <w:pPr>
        <w:rPr>
          <w:rFonts w:ascii="Times New Roman" w:hAnsi="Times New Roman"/>
        </w:rPr>
      </w:pPr>
      <w:r w:rsidRPr="0074515C">
        <w:rPr>
          <w:rFonts w:ascii="Times New Roman" w:hAnsi="Times New Roman"/>
        </w:rPr>
        <w:t xml:space="preserve">Richiamato l’art. 134, comma quarto, del citato </w:t>
      </w:r>
      <w:proofErr w:type="spellStart"/>
      <w:r w:rsidRPr="0074515C">
        <w:rPr>
          <w:rFonts w:ascii="Times New Roman" w:hAnsi="Times New Roman"/>
        </w:rPr>
        <w:t>D.Lgs.</w:t>
      </w:r>
      <w:proofErr w:type="spellEnd"/>
      <w:r w:rsidRPr="0074515C">
        <w:rPr>
          <w:rFonts w:ascii="Times New Roman" w:hAnsi="Times New Roman"/>
        </w:rPr>
        <w:t xml:space="preserve"> 267/2000; </w:t>
      </w:r>
    </w:p>
    <w:p w:rsidR="00A86D74" w:rsidRPr="0074515C" w:rsidRDefault="00A86D74" w:rsidP="00A86D74">
      <w:pPr>
        <w:rPr>
          <w:rFonts w:ascii="Times New Roman" w:hAnsi="Times New Roman"/>
        </w:rPr>
      </w:pPr>
      <w:r w:rsidRPr="0074515C">
        <w:rPr>
          <w:rFonts w:ascii="Times New Roman" w:hAnsi="Times New Roman"/>
        </w:rPr>
        <w:t xml:space="preserve">Con voti favorevoli unanimi, espressi in forma palese, </w:t>
      </w:r>
    </w:p>
    <w:p w:rsidR="00A86D74" w:rsidRPr="0074515C" w:rsidRDefault="00A86D74" w:rsidP="00A86D74">
      <w:pPr>
        <w:jc w:val="center"/>
        <w:rPr>
          <w:rFonts w:ascii="Times New Roman" w:hAnsi="Times New Roman"/>
          <w:b/>
        </w:rPr>
      </w:pPr>
      <w:r w:rsidRPr="0074515C">
        <w:rPr>
          <w:rFonts w:ascii="Times New Roman" w:hAnsi="Times New Roman"/>
          <w:b/>
        </w:rPr>
        <w:t>DELIBERA</w:t>
      </w:r>
    </w:p>
    <w:p w:rsidR="00A86D74" w:rsidRPr="0074515C" w:rsidRDefault="00A86D74" w:rsidP="00A86D74">
      <w:pPr>
        <w:rPr>
          <w:rFonts w:ascii="Times New Roman" w:hAnsi="Times New Roman"/>
        </w:rPr>
      </w:pPr>
      <w:r w:rsidRPr="0074515C">
        <w:rPr>
          <w:rFonts w:ascii="Times New Roman" w:hAnsi="Times New Roman"/>
        </w:rPr>
        <w:t>di dichiarare immediatamente eseguibile la deliberazione in precedenza adottata.</w:t>
      </w:r>
    </w:p>
    <w:p w:rsidR="00A86D74" w:rsidRPr="0074515C" w:rsidRDefault="00A86D74" w:rsidP="00A86D74">
      <w:pPr>
        <w:rPr>
          <w:rFonts w:ascii="Times New Roman" w:hAnsi="Times New Roman"/>
        </w:rPr>
      </w:pPr>
    </w:p>
    <w:p w:rsidR="00A86D74" w:rsidRPr="0074515C" w:rsidRDefault="00A86D74" w:rsidP="00A86D74">
      <w:pPr>
        <w:rPr>
          <w:rFonts w:ascii="Times New Roman" w:hAnsi="Times New Roman"/>
        </w:rPr>
      </w:pPr>
      <w:r w:rsidRPr="0074515C">
        <w:rPr>
          <w:rFonts w:ascii="Times New Roman" w:hAnsi="Times New Roman"/>
        </w:rPr>
        <w:lastRenderedPageBreak/>
        <w:t xml:space="preserve">La presente deliberazione viene letta, approvata e sottoscritta      </w:t>
      </w:r>
    </w:p>
    <w:p w:rsidR="00A86D74" w:rsidRPr="0074515C" w:rsidRDefault="00A86D74" w:rsidP="00A86D74">
      <w:pPr>
        <w:rPr>
          <w:rFonts w:ascii="Times New Roman" w:hAnsi="Times New Roman"/>
        </w:rPr>
      </w:pPr>
      <w:r w:rsidRPr="0074515C">
        <w:rPr>
          <w:rFonts w:ascii="Times New Roman" w:hAnsi="Times New Roman"/>
          <w:b/>
          <w:i/>
        </w:rPr>
        <w:t xml:space="preserve"> </w:t>
      </w:r>
      <w:r w:rsidRPr="0074515C">
        <w:rPr>
          <w:rFonts w:ascii="Times New Roman" w:hAnsi="Times New Roman"/>
          <w:i/>
        </w:rPr>
        <w:t>IL SEGRETARIO</w:t>
      </w:r>
      <w:r w:rsidRPr="0074515C">
        <w:rPr>
          <w:rFonts w:ascii="Times New Roman" w:hAnsi="Times New Roman"/>
          <w:b/>
          <w:i/>
        </w:rPr>
        <w:t xml:space="preserve"> </w:t>
      </w:r>
      <w:r w:rsidRPr="0074515C">
        <w:rPr>
          <w:rFonts w:ascii="Times New Roman" w:hAnsi="Times New Roman"/>
          <w:i/>
        </w:rPr>
        <w:t>COMUNALE</w:t>
      </w:r>
      <w:r w:rsidRPr="0074515C">
        <w:rPr>
          <w:rFonts w:ascii="Times New Roman" w:hAnsi="Times New Roman"/>
        </w:rPr>
        <w:t xml:space="preserve">                                                                  </w:t>
      </w:r>
      <w:r w:rsidRPr="0074515C">
        <w:rPr>
          <w:rFonts w:ascii="Times New Roman" w:hAnsi="Times New Roman"/>
          <w:i/>
        </w:rPr>
        <w:t xml:space="preserve">IL SINDACO                                                                                                                 </w:t>
      </w:r>
    </w:p>
    <w:p w:rsidR="00A86D74" w:rsidRPr="0074515C" w:rsidRDefault="00A86D74" w:rsidP="00A86D74">
      <w:pPr>
        <w:pBdr>
          <w:bottom w:val="single" w:sz="12" w:space="1" w:color="000000"/>
        </w:pBdr>
        <w:rPr>
          <w:rFonts w:ascii="Times New Roman" w:hAnsi="Times New Roman"/>
        </w:rPr>
      </w:pPr>
      <w:r w:rsidRPr="0074515C">
        <w:rPr>
          <w:rFonts w:ascii="Times New Roman" w:hAnsi="Times New Roman"/>
          <w:b/>
        </w:rPr>
        <w:t xml:space="preserve"> </w:t>
      </w:r>
      <w:r w:rsidRPr="0074515C">
        <w:rPr>
          <w:rFonts w:ascii="Times New Roman" w:hAnsi="Times New Roman"/>
        </w:rPr>
        <w:t xml:space="preserve">  </w:t>
      </w:r>
      <w:r w:rsidRPr="0074515C">
        <w:rPr>
          <w:rFonts w:ascii="Times New Roman" w:hAnsi="Times New Roman"/>
          <w:i/>
        </w:rPr>
        <w:t xml:space="preserve">Dott.ssa Cristina </w:t>
      </w:r>
      <w:proofErr w:type="spellStart"/>
      <w:r w:rsidRPr="0074515C">
        <w:rPr>
          <w:rFonts w:ascii="Times New Roman" w:hAnsi="Times New Roman"/>
          <w:i/>
        </w:rPr>
        <w:t>Gimondo</w:t>
      </w:r>
      <w:proofErr w:type="spellEnd"/>
      <w:r w:rsidRPr="0074515C">
        <w:rPr>
          <w:rFonts w:ascii="Times New Roman" w:hAnsi="Times New Roman"/>
          <w:b/>
          <w:i/>
        </w:rPr>
        <w:t xml:space="preserve">                         </w:t>
      </w:r>
      <w:r w:rsidRPr="0074515C">
        <w:rPr>
          <w:rFonts w:ascii="Times New Roman" w:hAnsi="Times New Roman"/>
          <w:i/>
        </w:rPr>
        <w:t xml:space="preserve">  </w:t>
      </w:r>
      <w:r w:rsidRPr="0074515C">
        <w:rPr>
          <w:rFonts w:ascii="Times New Roman" w:hAnsi="Times New Roman"/>
          <w:i/>
        </w:rPr>
        <w:tab/>
      </w:r>
      <w:r w:rsidRPr="0074515C">
        <w:rPr>
          <w:rFonts w:ascii="Times New Roman" w:hAnsi="Times New Roman"/>
          <w:i/>
        </w:rPr>
        <w:tab/>
      </w:r>
      <w:r w:rsidRPr="0074515C">
        <w:rPr>
          <w:rFonts w:ascii="Times New Roman" w:hAnsi="Times New Roman"/>
          <w:i/>
        </w:rPr>
        <w:tab/>
        <w:t xml:space="preserve">     Dott. Tommaso Paola</w:t>
      </w:r>
    </w:p>
    <w:p w:rsidR="00A86D74" w:rsidRPr="0074515C" w:rsidRDefault="00A86D74" w:rsidP="00A86D74">
      <w:pPr>
        <w:jc w:val="center"/>
        <w:rPr>
          <w:rFonts w:ascii="Times New Roman" w:hAnsi="Times New Roman"/>
          <w:b/>
          <w:i/>
        </w:rPr>
      </w:pPr>
    </w:p>
    <w:p w:rsidR="00A86D74" w:rsidRPr="0074515C" w:rsidRDefault="00A86D74" w:rsidP="00A86D74">
      <w:pPr>
        <w:jc w:val="center"/>
        <w:rPr>
          <w:rFonts w:ascii="Times New Roman" w:hAnsi="Times New Roman"/>
          <w:b/>
          <w:i/>
        </w:rPr>
      </w:pPr>
    </w:p>
    <w:p w:rsidR="00A86D74" w:rsidRPr="0074515C" w:rsidRDefault="00A86D74" w:rsidP="00A86D74">
      <w:pPr>
        <w:jc w:val="center"/>
        <w:rPr>
          <w:rFonts w:ascii="Times New Roman" w:hAnsi="Times New Roman"/>
          <w:b/>
          <w:i/>
        </w:rPr>
      </w:pPr>
      <w:r w:rsidRPr="0074515C">
        <w:rPr>
          <w:rFonts w:ascii="Times New Roman" w:hAnsi="Times New Roman"/>
          <w:b/>
          <w:i/>
        </w:rPr>
        <w:t>PUBBLICAZIONE</w:t>
      </w:r>
    </w:p>
    <w:p w:rsidR="00A86D74" w:rsidRPr="0074515C" w:rsidRDefault="00A86D74" w:rsidP="00A86D74">
      <w:pPr>
        <w:rPr>
          <w:rFonts w:ascii="Times New Roman" w:hAnsi="Times New Roman"/>
        </w:rPr>
      </w:pPr>
      <w:r w:rsidRPr="0074515C">
        <w:rPr>
          <w:rFonts w:ascii="Times New Roman" w:hAnsi="Times New Roman"/>
        </w:rPr>
        <w:t xml:space="preserve">La presente deliberazione è stata pubblicata all’Albo Comunale in data   </w:t>
      </w:r>
    </w:p>
    <w:p w:rsidR="00A86D74" w:rsidRPr="0074515C" w:rsidRDefault="00A86D74" w:rsidP="00A86D74">
      <w:pPr>
        <w:rPr>
          <w:rFonts w:ascii="Times New Roman" w:hAnsi="Times New Roman"/>
        </w:rPr>
      </w:pPr>
      <w:r w:rsidRPr="0074515C">
        <w:rPr>
          <w:rFonts w:ascii="Times New Roman" w:hAnsi="Times New Roman"/>
        </w:rPr>
        <w:t xml:space="preserve">E vi resterà affissa per 15 giorni consecutivi, ai sensi dell’art. 124, 1° c. del </w:t>
      </w:r>
      <w:proofErr w:type="spellStart"/>
      <w:r w:rsidRPr="0074515C">
        <w:rPr>
          <w:rFonts w:ascii="Times New Roman" w:hAnsi="Times New Roman"/>
        </w:rPr>
        <w:t>D.Lgs</w:t>
      </w:r>
      <w:proofErr w:type="spellEnd"/>
      <w:r w:rsidRPr="0074515C">
        <w:rPr>
          <w:rFonts w:ascii="Times New Roman" w:hAnsi="Times New Roman"/>
        </w:rPr>
        <w:t xml:space="preserve">  n. 267/2000</w:t>
      </w:r>
    </w:p>
    <w:p w:rsidR="00A86D74" w:rsidRPr="0074515C" w:rsidRDefault="00A86D74" w:rsidP="00A86D74">
      <w:pPr>
        <w:rPr>
          <w:rFonts w:ascii="Times New Roman" w:hAnsi="Times New Roman"/>
        </w:rPr>
      </w:pPr>
      <w:r w:rsidRPr="0074515C">
        <w:rPr>
          <w:rFonts w:ascii="Times New Roman" w:hAnsi="Times New Roman"/>
        </w:rPr>
        <w:t xml:space="preserve">Ai sensi dell’art. 125 del </w:t>
      </w:r>
      <w:proofErr w:type="spellStart"/>
      <w:r w:rsidRPr="0074515C">
        <w:rPr>
          <w:rFonts w:ascii="Times New Roman" w:hAnsi="Times New Roman"/>
        </w:rPr>
        <w:t>D.Lgs</w:t>
      </w:r>
      <w:proofErr w:type="spellEnd"/>
      <w:r w:rsidRPr="0074515C">
        <w:rPr>
          <w:rFonts w:ascii="Times New Roman" w:hAnsi="Times New Roman"/>
        </w:rPr>
        <w:t xml:space="preserve">  n. 267/2000, la presente deliberazione viene trasmessa in elenco ai capigruppo consiliari (</w:t>
      </w:r>
      <w:proofErr w:type="spellStart"/>
      <w:r w:rsidRPr="0074515C">
        <w:rPr>
          <w:rFonts w:ascii="Times New Roman" w:hAnsi="Times New Roman"/>
        </w:rPr>
        <w:t>prot</w:t>
      </w:r>
      <w:proofErr w:type="spellEnd"/>
      <w:r w:rsidRPr="0074515C">
        <w:rPr>
          <w:rFonts w:ascii="Times New Roman" w:hAnsi="Times New Roman"/>
        </w:rPr>
        <w:t xml:space="preserve">. n.  </w:t>
      </w:r>
      <w:r>
        <w:rPr>
          <w:rFonts w:ascii="Times New Roman" w:hAnsi="Times New Roman"/>
        </w:rPr>
        <w:t xml:space="preserve">        </w:t>
      </w:r>
      <w:r w:rsidRPr="0074515C">
        <w:rPr>
          <w:rFonts w:ascii="Times New Roman" w:hAnsi="Times New Roman"/>
        </w:rPr>
        <w:t xml:space="preserve">  del </w:t>
      </w:r>
      <w:r>
        <w:rPr>
          <w:rFonts w:ascii="Times New Roman" w:hAnsi="Times New Roman"/>
        </w:rPr>
        <w:t xml:space="preserve">        </w:t>
      </w:r>
      <w:r w:rsidRPr="0074515C">
        <w:rPr>
          <w:rFonts w:ascii="Times New Roman" w:hAnsi="Times New Roman"/>
        </w:rPr>
        <w:t xml:space="preserve">   )</w:t>
      </w:r>
    </w:p>
    <w:p w:rsidR="00A86D74" w:rsidRPr="0074515C" w:rsidRDefault="00A86D74" w:rsidP="00A86D74">
      <w:pPr>
        <w:rPr>
          <w:rFonts w:ascii="Times New Roman" w:hAnsi="Times New Roman"/>
        </w:rPr>
      </w:pPr>
    </w:p>
    <w:p w:rsidR="00A86D74" w:rsidRPr="0074515C" w:rsidRDefault="00A86D74" w:rsidP="00A86D74">
      <w:pPr>
        <w:tabs>
          <w:tab w:val="left" w:pos="6521"/>
        </w:tabs>
        <w:jc w:val="right"/>
        <w:rPr>
          <w:rFonts w:ascii="Times New Roman" w:hAnsi="Times New Roman"/>
          <w:b/>
          <w:i/>
        </w:rPr>
      </w:pPr>
      <w:r w:rsidRPr="0074515C">
        <w:rPr>
          <w:rFonts w:ascii="Times New Roman" w:hAnsi="Times New Roman"/>
          <w:b/>
          <w:i/>
        </w:rPr>
        <w:t xml:space="preserve">IL RESPONSABILE DEL SERVIZIO </w:t>
      </w:r>
    </w:p>
    <w:p w:rsidR="00A86D74" w:rsidRPr="0074515C" w:rsidRDefault="00A86D74" w:rsidP="00A86D74">
      <w:pPr>
        <w:jc w:val="center"/>
        <w:rPr>
          <w:rFonts w:ascii="Times New Roman" w:hAnsi="Times New Roman"/>
        </w:rPr>
      </w:pPr>
      <w:r w:rsidRPr="0074515C">
        <w:rPr>
          <w:rFonts w:ascii="Times New Roman" w:hAnsi="Times New Roman"/>
        </w:rPr>
        <w:t xml:space="preserve">                                                                                                                 Mazza Emilia</w:t>
      </w:r>
    </w:p>
    <w:p w:rsidR="00A86D74" w:rsidRPr="0074515C" w:rsidRDefault="00A86D74" w:rsidP="00A86D74">
      <w:pPr>
        <w:jc w:val="center"/>
        <w:rPr>
          <w:rFonts w:ascii="Times New Roman" w:hAnsi="Times New Roman"/>
        </w:rPr>
      </w:pPr>
      <w:r w:rsidRPr="0074515C">
        <w:rPr>
          <w:rFonts w:ascii="Times New Roman" w:hAnsi="Times New Roman"/>
          <w:b/>
          <w:i/>
        </w:rPr>
        <w:t>ESECUTIVITA’</w:t>
      </w:r>
    </w:p>
    <w:p w:rsidR="00A86D74" w:rsidRPr="0074515C" w:rsidRDefault="00A86D74" w:rsidP="00A86D74">
      <w:pPr>
        <w:rPr>
          <w:rFonts w:ascii="Times New Roman" w:hAnsi="Times New Roman"/>
        </w:rPr>
      </w:pPr>
      <w:r w:rsidRPr="0074515C">
        <w:rPr>
          <w:rFonts w:ascii="Times New Roman" w:hAnsi="Times New Roman"/>
        </w:rPr>
        <w:t xml:space="preserve">La su estesa deliberazione </w:t>
      </w:r>
    </w:p>
    <w:p w:rsidR="00A86D74" w:rsidRPr="0074515C" w:rsidRDefault="00A86D74" w:rsidP="00A86D74">
      <w:pPr>
        <w:pStyle w:val="Paragrafoelenco"/>
        <w:numPr>
          <w:ilvl w:val="0"/>
          <w:numId w:val="3"/>
        </w:numPr>
        <w:suppressAutoHyphens/>
        <w:autoSpaceDN w:val="0"/>
        <w:contextualSpacing w:val="0"/>
        <w:textAlignment w:val="baseline"/>
        <w:rPr>
          <w:rFonts w:ascii="Times New Roman" w:hAnsi="Times New Roman"/>
          <w:sz w:val="24"/>
          <w:szCs w:val="24"/>
        </w:rPr>
      </w:pPr>
      <w:r w:rsidRPr="0074515C">
        <w:rPr>
          <w:rFonts w:ascii="Times New Roman" w:hAnsi="Times New Roman"/>
          <w:sz w:val="24"/>
          <w:szCs w:val="24"/>
        </w:rPr>
        <w:t xml:space="preserve">È divenuta esecutiva dopo il decimo giorno di pubblicazione all’Albo Pretorio on-line ( Art.134, comma 3 </w:t>
      </w:r>
      <w:proofErr w:type="spellStart"/>
      <w:r w:rsidRPr="0074515C">
        <w:rPr>
          <w:rFonts w:ascii="Times New Roman" w:hAnsi="Times New Roman"/>
          <w:sz w:val="24"/>
          <w:szCs w:val="24"/>
        </w:rPr>
        <w:t>D.Lgs.</w:t>
      </w:r>
      <w:proofErr w:type="spellEnd"/>
      <w:r w:rsidRPr="0074515C">
        <w:rPr>
          <w:rFonts w:ascii="Times New Roman" w:hAnsi="Times New Roman"/>
          <w:sz w:val="24"/>
          <w:szCs w:val="24"/>
        </w:rPr>
        <w:t xml:space="preserve"> 267/2000</w:t>
      </w:r>
    </w:p>
    <w:p w:rsidR="00A86D74" w:rsidRPr="0074515C" w:rsidRDefault="00A86D74" w:rsidP="00A86D74">
      <w:pPr>
        <w:pStyle w:val="Paragrafoelenco"/>
        <w:numPr>
          <w:ilvl w:val="0"/>
          <w:numId w:val="3"/>
        </w:numPr>
        <w:suppressAutoHyphens/>
        <w:autoSpaceDN w:val="0"/>
        <w:contextualSpacing w:val="0"/>
        <w:textAlignment w:val="baseline"/>
        <w:rPr>
          <w:rFonts w:ascii="Times New Roman" w:hAnsi="Times New Roman"/>
          <w:sz w:val="24"/>
          <w:szCs w:val="24"/>
        </w:rPr>
      </w:pPr>
      <w:r w:rsidRPr="0074515C">
        <w:rPr>
          <w:rFonts w:ascii="Times New Roman" w:hAnsi="Times New Roman"/>
          <w:sz w:val="24"/>
          <w:szCs w:val="24"/>
        </w:rPr>
        <w:t xml:space="preserve">è stata dichiarata immediatamente eseguibile (Art. 134, comma 4°D.Lgs </w:t>
      </w:r>
      <w:proofErr w:type="spellStart"/>
      <w:r w:rsidRPr="0074515C">
        <w:rPr>
          <w:rFonts w:ascii="Times New Roman" w:hAnsi="Times New Roman"/>
          <w:sz w:val="24"/>
          <w:szCs w:val="24"/>
        </w:rPr>
        <w:t>N°</w:t>
      </w:r>
      <w:proofErr w:type="spellEnd"/>
      <w:r w:rsidRPr="0074515C">
        <w:rPr>
          <w:rFonts w:ascii="Times New Roman" w:hAnsi="Times New Roman"/>
          <w:sz w:val="24"/>
          <w:szCs w:val="24"/>
        </w:rPr>
        <w:t xml:space="preserve"> 267 del 18/08/2000)</w:t>
      </w:r>
    </w:p>
    <w:p w:rsidR="00A86D74" w:rsidRPr="0074515C" w:rsidRDefault="00A86D74" w:rsidP="00A86D74">
      <w:pPr>
        <w:jc w:val="right"/>
        <w:rPr>
          <w:rFonts w:ascii="Times New Roman" w:hAnsi="Times New Roman"/>
          <w:b/>
          <w:i/>
        </w:rPr>
      </w:pPr>
      <w:r w:rsidRPr="0074515C">
        <w:rPr>
          <w:rFonts w:ascii="Times New Roman" w:hAnsi="Times New Roman"/>
          <w:b/>
          <w:i/>
        </w:rPr>
        <w:t>IL SEGRETARIO COMUNALE</w:t>
      </w:r>
    </w:p>
    <w:p w:rsidR="00A86D74" w:rsidRPr="0074515C" w:rsidRDefault="00A86D74" w:rsidP="00A86D74">
      <w:pPr>
        <w:jc w:val="right"/>
        <w:rPr>
          <w:rFonts w:ascii="Times New Roman" w:hAnsi="Times New Roman"/>
        </w:rPr>
      </w:pPr>
      <w:r w:rsidRPr="0074515C">
        <w:rPr>
          <w:rFonts w:ascii="Times New Roman" w:hAnsi="Times New Roman"/>
          <w:b/>
          <w:i/>
        </w:rPr>
        <w:t xml:space="preserve">                                                                                                  </w:t>
      </w:r>
      <w:r w:rsidRPr="0074515C">
        <w:rPr>
          <w:rFonts w:ascii="Times New Roman" w:hAnsi="Times New Roman"/>
          <w:i/>
        </w:rPr>
        <w:t xml:space="preserve">Dott.ssa Cristina </w:t>
      </w:r>
      <w:proofErr w:type="spellStart"/>
      <w:r w:rsidRPr="0074515C">
        <w:rPr>
          <w:rFonts w:ascii="Times New Roman" w:hAnsi="Times New Roman"/>
          <w:i/>
        </w:rPr>
        <w:t>Gimondo</w:t>
      </w:r>
      <w:proofErr w:type="spellEnd"/>
    </w:p>
    <w:p w:rsidR="00A86D74" w:rsidRPr="0074515C" w:rsidRDefault="00A86D74" w:rsidP="00A86D74">
      <w:pPr>
        <w:rPr>
          <w:rFonts w:ascii="Times New Roman" w:hAnsi="Times New Roman"/>
        </w:rPr>
      </w:pPr>
    </w:p>
    <w:p w:rsidR="00A86D74" w:rsidRPr="0074515C" w:rsidRDefault="00A86D74" w:rsidP="00A86D74">
      <w:pPr>
        <w:rPr>
          <w:rFonts w:ascii="Times New Roman" w:hAnsi="Times New Roman"/>
        </w:rPr>
      </w:pPr>
    </w:p>
    <w:p w:rsidR="00047FB8" w:rsidRDefault="00047FB8" w:rsidP="005146D2">
      <w:pPr>
        <w:jc w:val="both"/>
        <w:rPr>
          <w:rFonts w:ascii="Times New Roman" w:hAnsi="Times New Roman" w:cs="Times New Roman"/>
          <w:sz w:val="24"/>
          <w:szCs w:val="24"/>
        </w:rPr>
      </w:pPr>
    </w:p>
    <w:p w:rsidR="00B60552" w:rsidRDefault="00B60552" w:rsidP="005146D2">
      <w:pPr>
        <w:jc w:val="both"/>
        <w:rPr>
          <w:rFonts w:ascii="Times New Roman" w:hAnsi="Times New Roman" w:cs="Times New Roman"/>
          <w:sz w:val="24"/>
          <w:szCs w:val="24"/>
        </w:rPr>
      </w:pPr>
    </w:p>
    <w:p w:rsidR="00B60552" w:rsidRDefault="00B60552" w:rsidP="005146D2">
      <w:pPr>
        <w:jc w:val="both"/>
        <w:rPr>
          <w:rFonts w:ascii="Times New Roman" w:hAnsi="Times New Roman" w:cs="Times New Roman"/>
          <w:sz w:val="24"/>
          <w:szCs w:val="24"/>
        </w:rPr>
      </w:pPr>
    </w:p>
    <w:p w:rsidR="00B60552" w:rsidRDefault="00B60552" w:rsidP="005146D2">
      <w:pPr>
        <w:jc w:val="both"/>
        <w:rPr>
          <w:rFonts w:ascii="Times New Roman" w:hAnsi="Times New Roman" w:cs="Times New Roman"/>
          <w:sz w:val="24"/>
          <w:szCs w:val="24"/>
        </w:rPr>
      </w:pPr>
    </w:p>
    <w:p w:rsidR="00B60552" w:rsidRDefault="00B60552" w:rsidP="005146D2">
      <w:pPr>
        <w:jc w:val="both"/>
        <w:rPr>
          <w:rFonts w:ascii="Times New Roman" w:hAnsi="Times New Roman" w:cs="Times New Roman"/>
          <w:sz w:val="24"/>
          <w:szCs w:val="24"/>
        </w:rPr>
      </w:pPr>
    </w:p>
    <w:p w:rsidR="00B60552" w:rsidRDefault="00B60552" w:rsidP="005146D2">
      <w:pPr>
        <w:jc w:val="both"/>
        <w:rPr>
          <w:rFonts w:ascii="Times New Roman" w:hAnsi="Times New Roman" w:cs="Times New Roman"/>
          <w:sz w:val="24"/>
          <w:szCs w:val="24"/>
        </w:rPr>
      </w:pPr>
    </w:p>
    <w:p w:rsidR="00B60552" w:rsidRDefault="00B60552" w:rsidP="005146D2">
      <w:pPr>
        <w:jc w:val="both"/>
        <w:rPr>
          <w:rFonts w:ascii="Times New Roman" w:hAnsi="Times New Roman" w:cs="Times New Roman"/>
          <w:sz w:val="24"/>
          <w:szCs w:val="24"/>
        </w:rPr>
      </w:pPr>
    </w:p>
    <w:p w:rsidR="00B60552" w:rsidRDefault="00B60552" w:rsidP="005146D2">
      <w:pPr>
        <w:jc w:val="both"/>
        <w:rPr>
          <w:rFonts w:ascii="Times New Roman" w:hAnsi="Times New Roman" w:cs="Times New Roman"/>
          <w:sz w:val="24"/>
          <w:szCs w:val="24"/>
        </w:rPr>
      </w:pPr>
    </w:p>
    <w:p w:rsidR="00BC6CB1" w:rsidRPr="001B08B4" w:rsidRDefault="00BC6CB1" w:rsidP="00BC6CB1">
      <w:pPr>
        <w:jc w:val="both"/>
        <w:rPr>
          <w:rFonts w:ascii="Times New Roman" w:hAnsi="Times New Roman" w:cs="Times New Roman"/>
        </w:rPr>
      </w:pPr>
    </w:p>
    <w:p w:rsidR="00047FB8" w:rsidRDefault="00047FB8" w:rsidP="00047FB8">
      <w:pPr>
        <w:autoSpaceDE w:val="0"/>
        <w:autoSpaceDN w:val="0"/>
        <w:adjustRightInd w:val="0"/>
        <w:spacing w:after="0" w:line="240" w:lineRule="auto"/>
        <w:jc w:val="both"/>
        <w:rPr>
          <w:rFonts w:ascii="Times New Roman" w:hAnsi="Times New Roman" w:cs="Times New Roman"/>
          <w:b/>
          <w:bCs/>
          <w:sz w:val="32"/>
          <w:szCs w:val="32"/>
        </w:rPr>
      </w:pPr>
      <w:r w:rsidRPr="007215C6">
        <w:rPr>
          <w:rFonts w:ascii="Times New Roman" w:hAnsi="Times New Roman" w:cs="Times New Roman"/>
          <w:b/>
          <w:bCs/>
          <w:sz w:val="28"/>
          <w:szCs w:val="28"/>
        </w:rPr>
        <w:t>PIANO OPERATIVO PER L’EFFETTUAZIONE DEL</w:t>
      </w:r>
      <w:r>
        <w:rPr>
          <w:rFonts w:ascii="Times New Roman" w:hAnsi="Times New Roman" w:cs="Times New Roman"/>
          <w:b/>
          <w:bCs/>
          <w:sz w:val="28"/>
          <w:szCs w:val="28"/>
        </w:rPr>
        <w:t xml:space="preserve"> </w:t>
      </w:r>
      <w:r w:rsidRPr="007215C6">
        <w:rPr>
          <w:rFonts w:ascii="Times New Roman" w:hAnsi="Times New Roman" w:cs="Times New Roman"/>
          <w:b/>
          <w:bCs/>
          <w:sz w:val="28"/>
          <w:szCs w:val="28"/>
        </w:rPr>
        <w:t xml:space="preserve">CONTROLLO SUCCESSIVO </w:t>
      </w:r>
      <w:proofErr w:type="spellStart"/>
      <w:r w:rsidRPr="007215C6">
        <w:rPr>
          <w:rFonts w:ascii="Times New Roman" w:hAnsi="Times New Roman" w:cs="Times New Roman"/>
          <w:b/>
          <w:bCs/>
          <w:sz w:val="28"/>
          <w:szCs w:val="28"/>
        </w:rPr>
        <w:t>DI</w:t>
      </w:r>
      <w:proofErr w:type="spellEnd"/>
      <w:r w:rsidRPr="007215C6">
        <w:rPr>
          <w:rFonts w:ascii="Times New Roman" w:hAnsi="Times New Roman" w:cs="Times New Roman"/>
          <w:b/>
          <w:bCs/>
          <w:sz w:val="28"/>
          <w:szCs w:val="28"/>
        </w:rPr>
        <w:t xml:space="preserve"> REGOLARITA’AMMINISTRATIVA E CONTABILE</w:t>
      </w:r>
      <w:r>
        <w:rPr>
          <w:rFonts w:ascii="Times New Roman" w:hAnsi="Times New Roman" w:cs="Times New Roman"/>
          <w:b/>
          <w:bCs/>
          <w:sz w:val="28"/>
          <w:szCs w:val="28"/>
        </w:rPr>
        <w:t xml:space="preserve"> </w:t>
      </w:r>
      <w:r>
        <w:rPr>
          <w:rFonts w:ascii="Times New Roman" w:hAnsi="Times New Roman" w:cs="Times New Roman"/>
          <w:b/>
          <w:bCs/>
          <w:sz w:val="32"/>
          <w:szCs w:val="32"/>
        </w:rPr>
        <w:t>TRIENNIO 2016-2018</w:t>
      </w:r>
    </w:p>
    <w:p w:rsidR="00047FB8" w:rsidRDefault="00047FB8" w:rsidP="00047FB8">
      <w:pPr>
        <w:autoSpaceDE w:val="0"/>
        <w:autoSpaceDN w:val="0"/>
        <w:adjustRightInd w:val="0"/>
        <w:spacing w:after="0" w:line="240" w:lineRule="auto"/>
        <w:rPr>
          <w:rFonts w:ascii="Times New Roman" w:hAnsi="Times New Roman" w:cs="Times New Roman"/>
          <w:b/>
          <w:bCs/>
          <w:sz w:val="24"/>
          <w:szCs w:val="24"/>
        </w:rPr>
      </w:pPr>
    </w:p>
    <w:p w:rsidR="00047FB8" w:rsidRDefault="00047FB8" w:rsidP="00047FB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IL SEGRETARIO COMUNALE</w:t>
      </w:r>
    </w:p>
    <w:p w:rsidR="00047FB8" w:rsidRDefault="00047FB8" w:rsidP="00047FB8">
      <w:pPr>
        <w:autoSpaceDE w:val="0"/>
        <w:autoSpaceDN w:val="0"/>
        <w:adjustRightInd w:val="0"/>
        <w:spacing w:after="0" w:line="240" w:lineRule="auto"/>
        <w:rPr>
          <w:rFonts w:ascii="Times New Roman" w:hAnsi="Times New Roman" w:cs="Times New Roman"/>
          <w:sz w:val="24"/>
          <w:szCs w:val="24"/>
        </w:rPr>
      </w:pPr>
    </w:p>
    <w:p w:rsidR="00047FB8" w:rsidRPr="0073368C" w:rsidRDefault="00047FB8" w:rsidP="00047FB8">
      <w:pPr>
        <w:autoSpaceDE w:val="0"/>
        <w:autoSpaceDN w:val="0"/>
        <w:adjustRightInd w:val="0"/>
        <w:spacing w:after="0" w:line="240" w:lineRule="auto"/>
        <w:jc w:val="both"/>
        <w:rPr>
          <w:rFonts w:ascii="Times New Roman" w:hAnsi="Times New Roman" w:cs="Times New Roman"/>
          <w:b/>
          <w:sz w:val="24"/>
          <w:szCs w:val="24"/>
        </w:rPr>
      </w:pPr>
      <w:r w:rsidRPr="0073368C">
        <w:rPr>
          <w:rFonts w:ascii="Times New Roman" w:hAnsi="Times New Roman" w:cs="Times New Roman"/>
          <w:b/>
          <w:sz w:val="24"/>
          <w:szCs w:val="24"/>
        </w:rPr>
        <w:t xml:space="preserve">Visto </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sidRPr="0073368C">
        <w:rPr>
          <w:rFonts w:ascii="Times New Roman" w:hAnsi="Times New Roman" w:cs="Times New Roman"/>
          <w:i/>
          <w:sz w:val="24"/>
          <w:szCs w:val="24"/>
        </w:rPr>
        <w:t>l’art. 147-bis</w:t>
      </w:r>
      <w:r>
        <w:rPr>
          <w:rFonts w:ascii="Times New Roman" w:hAnsi="Times New Roman" w:cs="Times New Roman"/>
          <w:sz w:val="24"/>
          <w:szCs w:val="24"/>
        </w:rPr>
        <w:t xml:space="preserve">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n. 267/2000, introdotto dall’art. 3, comma 1, lett. d), del </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n.174/2012, convertito con modificazioni, dalla L. n. 213/2012, avente ad oggetto: “Controllo di regolarità amministrativa e contabile” ed in particolare, il secondo e terzo comma inerenti, rispettivamente il controllo di regolarità amministrativa, assicurato in fase successiva, e la trasmissione delle risultanze del controllo.</w:t>
      </w:r>
    </w:p>
    <w:p w:rsidR="00047FB8" w:rsidRDefault="00047FB8" w:rsidP="00047FB8">
      <w:pPr>
        <w:jc w:val="both"/>
        <w:rPr>
          <w:rFonts w:ascii="Times New Roman" w:hAnsi="Times New Roman" w:cs="Times New Roman"/>
          <w:sz w:val="24"/>
          <w:szCs w:val="24"/>
        </w:rPr>
      </w:pPr>
    </w:p>
    <w:p w:rsidR="00047FB8" w:rsidRDefault="00047FB8" w:rsidP="00047FB8">
      <w:pPr>
        <w:jc w:val="both"/>
        <w:rPr>
          <w:rFonts w:ascii="Times New Roman" w:hAnsi="Times New Roman" w:cs="Times New Roman"/>
          <w:sz w:val="24"/>
          <w:szCs w:val="24"/>
        </w:rPr>
      </w:pPr>
      <w:r w:rsidRPr="0073368C">
        <w:rPr>
          <w:rFonts w:ascii="Times New Roman" w:hAnsi="Times New Roman" w:cs="Times New Roman"/>
          <w:i/>
          <w:sz w:val="24"/>
          <w:szCs w:val="24"/>
        </w:rPr>
        <w:t xml:space="preserve">l’art. 147 - </w:t>
      </w:r>
      <w:proofErr w:type="spellStart"/>
      <w:r w:rsidRPr="0073368C">
        <w:rPr>
          <w:rFonts w:ascii="Times New Roman" w:hAnsi="Times New Roman" w:cs="Times New Roman"/>
          <w:i/>
          <w:sz w:val="24"/>
          <w:szCs w:val="24"/>
        </w:rPr>
        <w:t>quater</w:t>
      </w:r>
      <w:proofErr w:type="spellEnd"/>
      <w:r w:rsidRPr="002F56F9">
        <w:rPr>
          <w:rFonts w:ascii="Times New Roman" w:hAnsi="Times New Roman" w:cs="Times New Roman"/>
          <w:sz w:val="24"/>
          <w:szCs w:val="24"/>
        </w:rPr>
        <w:t xml:space="preserve"> sono stati introdotti i Controlli sulle Società Partecipate </w:t>
      </w:r>
      <w:r>
        <w:rPr>
          <w:rFonts w:ascii="Times New Roman" w:hAnsi="Times New Roman" w:cs="Times New Roman"/>
          <w:sz w:val="24"/>
          <w:szCs w:val="24"/>
        </w:rPr>
        <w:t>.</w:t>
      </w:r>
    </w:p>
    <w:p w:rsidR="00047FB8" w:rsidRDefault="00047FB8" w:rsidP="00047FB8">
      <w:pPr>
        <w:jc w:val="both"/>
        <w:rPr>
          <w:rFonts w:ascii="Times New Roman" w:hAnsi="Times New Roman" w:cs="Times New Roman"/>
          <w:sz w:val="24"/>
          <w:szCs w:val="24"/>
        </w:rPr>
      </w:pPr>
      <w:r w:rsidRPr="002F56F9">
        <w:rPr>
          <w:rFonts w:ascii="Times New Roman" w:hAnsi="Times New Roman" w:cs="Times New Roman"/>
          <w:sz w:val="24"/>
          <w:szCs w:val="24"/>
        </w:rPr>
        <w:t>Va definito un sistema di controlli sulle società partecipate, attraverso la preventiva definizione degli obiettivi gestionali a cui deve tendere la società partecipata, secondo standard qualitativi e quantitativi e l'organizzazione di un idoneo sistema informativo finalizzato a rilevare i rapporti finanziari con la società, la situazione contabile, gestionale e organizzativa della società, i contratti di servizio, la qualità dei servizi, il rispetto delle norme di legge sui vincoli di finanza pubblica. Vanno individuate le opportune azioni correttive, anche con riferimento a possibili squilibri economico-finanziari rilevanti per il bilancio dell'Ente nell’ipotesi di scostamenti rispetto agli obiettivi assegnati. I risultati complessivi della gestione sono rilevati mediante bilancio consolidato, secondo la competenza economica</w:t>
      </w:r>
      <w:r>
        <w:rPr>
          <w:rFonts w:ascii="Times New Roman" w:hAnsi="Times New Roman" w:cs="Times New Roman"/>
          <w:sz w:val="24"/>
          <w:szCs w:val="24"/>
        </w:rPr>
        <w:t>.</w:t>
      </w:r>
    </w:p>
    <w:p w:rsidR="00047FB8" w:rsidRDefault="00047FB8" w:rsidP="00047FB8">
      <w:pPr>
        <w:jc w:val="both"/>
        <w:rPr>
          <w:rFonts w:ascii="Times New Roman" w:hAnsi="Times New Roman" w:cs="Times New Roman"/>
          <w:sz w:val="24"/>
          <w:szCs w:val="24"/>
        </w:rPr>
      </w:pPr>
      <w:r w:rsidRPr="0073368C">
        <w:rPr>
          <w:rFonts w:ascii="Times New Roman" w:hAnsi="Times New Roman" w:cs="Times New Roman"/>
          <w:i/>
          <w:sz w:val="24"/>
          <w:szCs w:val="24"/>
        </w:rPr>
        <w:t xml:space="preserve">l’art. 147 – </w:t>
      </w:r>
      <w:proofErr w:type="spellStart"/>
      <w:r w:rsidRPr="0073368C">
        <w:rPr>
          <w:rFonts w:ascii="Times New Roman" w:hAnsi="Times New Roman" w:cs="Times New Roman"/>
          <w:i/>
          <w:sz w:val="24"/>
          <w:szCs w:val="24"/>
        </w:rPr>
        <w:t>quinquies</w:t>
      </w:r>
      <w:proofErr w:type="spellEnd"/>
      <w:r w:rsidRPr="002F56F9">
        <w:rPr>
          <w:rFonts w:ascii="Times New Roman" w:hAnsi="Times New Roman" w:cs="Times New Roman"/>
          <w:sz w:val="24"/>
          <w:szCs w:val="24"/>
        </w:rPr>
        <w:t xml:space="preserve"> introduce il Controllo sugli Equilibri Finanziari</w:t>
      </w:r>
      <w:r>
        <w:rPr>
          <w:rFonts w:ascii="Times New Roman" w:hAnsi="Times New Roman" w:cs="Times New Roman"/>
          <w:sz w:val="24"/>
          <w:szCs w:val="24"/>
        </w:rPr>
        <w:t>.</w:t>
      </w:r>
      <w:r w:rsidRPr="002F56F9">
        <w:rPr>
          <w:rFonts w:ascii="Times New Roman" w:hAnsi="Times New Roman" w:cs="Times New Roman"/>
          <w:sz w:val="24"/>
          <w:szCs w:val="24"/>
        </w:rPr>
        <w:t xml:space="preserve"> II controllo sugli equilibri finanziari è svolto sotto la direzione del </w:t>
      </w:r>
      <w:r>
        <w:rPr>
          <w:rFonts w:ascii="Times New Roman" w:hAnsi="Times New Roman" w:cs="Times New Roman"/>
          <w:sz w:val="24"/>
          <w:szCs w:val="24"/>
        </w:rPr>
        <w:t xml:space="preserve">Responsabile dell’Area </w:t>
      </w:r>
      <w:r w:rsidRPr="002F56F9">
        <w:rPr>
          <w:rFonts w:ascii="Times New Roman" w:hAnsi="Times New Roman" w:cs="Times New Roman"/>
          <w:sz w:val="24"/>
          <w:szCs w:val="24"/>
        </w:rPr>
        <w:t xml:space="preserve"> Finanziaria e mediante la vigilanza del Collegio dei Revisori dei Conti, con il coinvolgimento attivo della Giunta, del Segretario </w:t>
      </w:r>
      <w:r>
        <w:rPr>
          <w:rFonts w:ascii="Times New Roman" w:hAnsi="Times New Roman" w:cs="Times New Roman"/>
          <w:sz w:val="24"/>
          <w:szCs w:val="24"/>
        </w:rPr>
        <w:t xml:space="preserve">Comunale </w:t>
      </w:r>
      <w:r w:rsidRPr="002F56F9">
        <w:rPr>
          <w:rFonts w:ascii="Times New Roman" w:hAnsi="Times New Roman" w:cs="Times New Roman"/>
          <w:sz w:val="24"/>
          <w:szCs w:val="24"/>
        </w:rPr>
        <w:t xml:space="preserve"> e </w:t>
      </w:r>
      <w:r>
        <w:rPr>
          <w:rFonts w:ascii="Times New Roman" w:hAnsi="Times New Roman" w:cs="Times New Roman"/>
          <w:sz w:val="24"/>
          <w:szCs w:val="24"/>
        </w:rPr>
        <w:t>di tutti i responsabili di servizio</w:t>
      </w:r>
      <w:r w:rsidRPr="002F56F9">
        <w:rPr>
          <w:rFonts w:ascii="Times New Roman" w:hAnsi="Times New Roman" w:cs="Times New Roman"/>
          <w:sz w:val="24"/>
          <w:szCs w:val="24"/>
        </w:rPr>
        <w:t xml:space="preserve"> secondo le rispettive responsabilità. </w:t>
      </w:r>
    </w:p>
    <w:p w:rsidR="00047FB8" w:rsidRDefault="00047FB8" w:rsidP="00047FB8">
      <w:pPr>
        <w:jc w:val="both"/>
        <w:rPr>
          <w:rFonts w:ascii="Times New Roman" w:hAnsi="Times New Roman" w:cs="Times New Roman"/>
          <w:sz w:val="24"/>
          <w:szCs w:val="24"/>
        </w:rPr>
      </w:pPr>
      <w:r w:rsidRPr="002F56F9">
        <w:rPr>
          <w:rFonts w:ascii="Times New Roman" w:hAnsi="Times New Roman" w:cs="Times New Roman"/>
          <w:sz w:val="24"/>
          <w:szCs w:val="24"/>
        </w:rPr>
        <w:t>Il controllo sugli equilibri finanziari, le cui modalità vanno disciplinate dal Regolamento di Contabilità dell’Ente, è svolto nel rispetto delle disposizioni dell'ordinamento finanziario e contabile degli enti locali, delle norme che regolano il concorso degli enti locali alla realizzazione degli obiettivi di finanza pubblica nonché delle norme di attuazione dell</w:t>
      </w:r>
      <w:r>
        <w:rPr>
          <w:rFonts w:ascii="Times New Roman" w:hAnsi="Times New Roman" w:cs="Times New Roman"/>
          <w:sz w:val="24"/>
          <w:szCs w:val="24"/>
        </w:rPr>
        <w:t>'articolo 81 della Costituzione.</w:t>
      </w:r>
      <w:r w:rsidRPr="002F56F9">
        <w:rPr>
          <w:rFonts w:ascii="Times New Roman" w:hAnsi="Times New Roman" w:cs="Times New Roman"/>
          <w:sz w:val="24"/>
          <w:szCs w:val="24"/>
        </w:rPr>
        <w:t xml:space="preserve"> </w:t>
      </w:r>
    </w:p>
    <w:p w:rsidR="00047FB8" w:rsidRDefault="00047FB8" w:rsidP="00047FB8">
      <w:pPr>
        <w:autoSpaceDE w:val="0"/>
        <w:autoSpaceDN w:val="0"/>
        <w:adjustRightInd w:val="0"/>
        <w:spacing w:after="0" w:line="240" w:lineRule="auto"/>
        <w:jc w:val="both"/>
        <w:rPr>
          <w:rFonts w:ascii="Times New Roman" w:hAnsi="Times New Roman" w:cs="Times New Roman"/>
          <w:i/>
          <w:iCs/>
          <w:sz w:val="24"/>
          <w:szCs w:val="24"/>
        </w:rPr>
      </w:pPr>
      <w:r w:rsidRPr="0073368C">
        <w:rPr>
          <w:rFonts w:ascii="Times New Roman" w:hAnsi="Times New Roman" w:cs="Times New Roman"/>
          <w:b/>
          <w:sz w:val="24"/>
          <w:szCs w:val="24"/>
        </w:rPr>
        <w:t>Visto</w:t>
      </w:r>
      <w:r>
        <w:rPr>
          <w:rFonts w:ascii="Times New Roman" w:hAnsi="Times New Roman" w:cs="Times New Roman"/>
          <w:sz w:val="24"/>
          <w:szCs w:val="24"/>
        </w:rPr>
        <w:t xml:space="preserve"> il vigente </w:t>
      </w:r>
      <w:r>
        <w:rPr>
          <w:rFonts w:ascii="Times New Roman" w:hAnsi="Times New Roman" w:cs="Times New Roman"/>
          <w:i/>
          <w:iCs/>
          <w:sz w:val="24"/>
          <w:szCs w:val="24"/>
        </w:rPr>
        <w:t>Regolamento comunale per la disciplina del sistema dei controlli interni,</w:t>
      </w:r>
      <w:r>
        <w:rPr>
          <w:rFonts w:ascii="Times New Roman" w:hAnsi="Times New Roman" w:cs="Times New Roman"/>
          <w:sz w:val="24"/>
          <w:szCs w:val="24"/>
        </w:rPr>
        <w:t xml:space="preserve">predisposto in forza dell’art. 3, comma 2 del citato </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174/2012 ed approvato con </w:t>
      </w:r>
      <w:r w:rsidRPr="00E32D79">
        <w:rPr>
          <w:rFonts w:ascii="Times New Roman" w:hAnsi="Times New Roman" w:cs="Times New Roman"/>
          <w:sz w:val="24"/>
          <w:szCs w:val="24"/>
        </w:rPr>
        <w:t>deliberazione consiliare n.  8 del  29.04.2013, ed in particolare il titolo II</w:t>
      </w:r>
      <w:r>
        <w:rPr>
          <w:rFonts w:ascii="Times New Roman" w:hAnsi="Times New Roman" w:cs="Times New Roman"/>
          <w:sz w:val="24"/>
          <w:szCs w:val="24"/>
        </w:rPr>
        <w:t xml:space="preserve"> che disciplina </w:t>
      </w:r>
      <w:r w:rsidRPr="007215C6">
        <w:rPr>
          <w:rFonts w:ascii="Times New Roman" w:hAnsi="Times New Roman" w:cs="Times New Roman"/>
          <w:sz w:val="24"/>
          <w:szCs w:val="24"/>
        </w:rPr>
        <w:t xml:space="preserve">IL CONTROLLO </w:t>
      </w:r>
      <w:proofErr w:type="spellStart"/>
      <w:r w:rsidRPr="007215C6">
        <w:rPr>
          <w:rFonts w:ascii="Times New Roman" w:hAnsi="Times New Roman" w:cs="Times New Roman"/>
          <w:sz w:val="24"/>
          <w:szCs w:val="24"/>
        </w:rPr>
        <w:t>DI</w:t>
      </w:r>
      <w:proofErr w:type="spellEnd"/>
      <w:r w:rsidRPr="007215C6">
        <w:rPr>
          <w:rFonts w:ascii="Times New Roman" w:hAnsi="Times New Roman" w:cs="Times New Roman"/>
          <w:sz w:val="24"/>
          <w:szCs w:val="24"/>
        </w:rPr>
        <w:t xml:space="preserve"> REGOLARITA' AMMINISTRATIVA E CONTABILE</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sidRPr="00427A19">
        <w:rPr>
          <w:rFonts w:ascii="Times New Roman" w:hAnsi="Times New Roman" w:cs="Times New Roman"/>
          <w:b/>
          <w:sz w:val="24"/>
          <w:szCs w:val="24"/>
        </w:rPr>
        <w:t>Vista</w:t>
      </w:r>
      <w:r>
        <w:rPr>
          <w:rFonts w:ascii="Times New Roman" w:hAnsi="Times New Roman" w:cs="Times New Roman"/>
          <w:sz w:val="24"/>
          <w:szCs w:val="24"/>
        </w:rPr>
        <w:t xml:space="preserve"> altresì la legge 06.11.2012 n. 190 recante “Disposizioni per la prevenzione e la repressione della corruzione e dell’illegalità nella pubblica amministrazione” che, nel prevedere la definizione </w:t>
      </w:r>
      <w:r>
        <w:rPr>
          <w:rFonts w:ascii="Times New Roman" w:hAnsi="Times New Roman" w:cs="Times New Roman"/>
          <w:sz w:val="24"/>
          <w:szCs w:val="24"/>
        </w:rPr>
        <w:lastRenderedPageBreak/>
        <w:t>di un piano anticorruzione da parte di tutte le PA, individua all’art. 1, comma 9, tra le altre, le esigenze da soddisfare.</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sidRPr="00427A19">
        <w:rPr>
          <w:rFonts w:ascii="Times New Roman" w:hAnsi="Times New Roman" w:cs="Times New Roman"/>
          <w:b/>
          <w:sz w:val="24"/>
          <w:szCs w:val="24"/>
        </w:rPr>
        <w:t>Considerato</w:t>
      </w:r>
      <w:r>
        <w:rPr>
          <w:rFonts w:ascii="Times New Roman" w:hAnsi="Times New Roman" w:cs="Times New Roman"/>
          <w:sz w:val="24"/>
          <w:szCs w:val="24"/>
        </w:rPr>
        <w:t xml:space="preserve"> che il comma 16 dell’art. 1 della citata legge n. 190/2012 individua i seguenti procedimenti da pubblicarsi sul sito istituzionale allo scopo di garantire la trasparenza dell’azione amministrativa, che costituisce livello essenziale delle prestazioni concernenti i diritti sociali e civili</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ai sensi dell’articolo 117, secondo comma, lettera m), della Costituzione:</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autorizzazione o concessione;</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scelta del contraente per l’affidamento di lavori, forniture e servizi, anche con riferimento alla modalità di selezione prescelta ai sensi del codice dei contratti pubblici relativi a lavori, servizi e forniture, di cui al decreto legislativo 12 aprile 2006, n. 163;</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concessione ed erogazione di sovvenzioni, contributi, sussidi, ausili finanziari, nonché attribuzione di vantaggi economici di qualunque genere a persone ed enti pubblici e privati;</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 concorsi e prove selettive per l’assunzione del personale e progressioni di carriera di cui all’articolo 24 del citato decreto legislativo n. 150 del 2009;</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sidRPr="00427A19">
        <w:rPr>
          <w:rFonts w:ascii="Times New Roman" w:hAnsi="Times New Roman" w:cs="Times New Roman"/>
          <w:b/>
          <w:sz w:val="24"/>
          <w:szCs w:val="24"/>
        </w:rPr>
        <w:t>Ritenuto</w:t>
      </w:r>
      <w:r>
        <w:rPr>
          <w:rFonts w:ascii="Times New Roman" w:hAnsi="Times New Roman" w:cs="Times New Roman"/>
          <w:sz w:val="24"/>
          <w:szCs w:val="24"/>
        </w:rPr>
        <w:t xml:space="preserve"> doveroso, stante la rilevanza delle disposizioni sopra riportate, di proseguire nelle attività di controllo di che trattasi, rimesse alla competenza del Segretario, fermo restando che l’eventuale adeguamento del presente Piano alle disposizioni del Piano di prevenzione della corruzione saranno tempestivamente comunicate ai dipendenti.</w:t>
      </w:r>
    </w:p>
    <w:p w:rsidR="00047FB8" w:rsidRPr="00427A19" w:rsidRDefault="00047FB8" w:rsidP="00047FB8">
      <w:pPr>
        <w:autoSpaceDE w:val="0"/>
        <w:autoSpaceDN w:val="0"/>
        <w:adjustRightInd w:val="0"/>
        <w:spacing w:after="0" w:line="240" w:lineRule="auto"/>
        <w:jc w:val="both"/>
        <w:rPr>
          <w:rFonts w:ascii="Times New Roman" w:hAnsi="Times New Roman" w:cs="Times New Roman"/>
          <w:b/>
          <w:sz w:val="24"/>
          <w:szCs w:val="24"/>
        </w:rPr>
      </w:pP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sidRPr="00427A19">
        <w:rPr>
          <w:rFonts w:ascii="Times New Roman" w:hAnsi="Times New Roman" w:cs="Times New Roman"/>
          <w:b/>
          <w:sz w:val="24"/>
          <w:szCs w:val="24"/>
        </w:rPr>
        <w:t>Evidenziato</w:t>
      </w:r>
      <w:r>
        <w:rPr>
          <w:rFonts w:ascii="Times New Roman" w:hAnsi="Times New Roman" w:cs="Times New Roman"/>
          <w:sz w:val="24"/>
          <w:szCs w:val="24"/>
        </w:rPr>
        <w:t xml:space="preserve"> che i1 controllo di regolarità amministrativa nella fase successiva è una procedura di</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verifica operante al servizio dell’organizzazione, con la precipua finalità di assicurare che l’attività</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amministrativa sia conforme alla legge, allo Statuto e ai regolamenti comunali;</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sidRPr="00427A19">
        <w:rPr>
          <w:rFonts w:ascii="Times New Roman" w:hAnsi="Times New Roman" w:cs="Times New Roman"/>
          <w:b/>
          <w:sz w:val="24"/>
          <w:szCs w:val="24"/>
        </w:rPr>
        <w:t>Evidenziato</w:t>
      </w:r>
      <w:r>
        <w:rPr>
          <w:rFonts w:ascii="Times New Roman" w:hAnsi="Times New Roman" w:cs="Times New Roman"/>
          <w:sz w:val="24"/>
          <w:szCs w:val="24"/>
        </w:rPr>
        <w:t xml:space="preserve"> ancora che la medesima tipologia di controllo, lungi dal caratterizzarsi meramente da finalità punitive, è da intendersi quale parte integrante e sostanziale dell’amministrazione attiva, tesa al costante e progressivo miglioramento della qualità degli atti amministrativi posti in essere dai soggetti responsabili;</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sidRPr="00427A19">
        <w:rPr>
          <w:rFonts w:ascii="Times New Roman" w:hAnsi="Times New Roman" w:cs="Times New Roman"/>
          <w:b/>
          <w:sz w:val="24"/>
          <w:szCs w:val="24"/>
        </w:rPr>
        <w:t>Tenuto anche conto</w:t>
      </w:r>
      <w:r>
        <w:rPr>
          <w:rFonts w:ascii="Times New Roman" w:hAnsi="Times New Roman" w:cs="Times New Roman"/>
          <w:sz w:val="24"/>
          <w:szCs w:val="24"/>
        </w:rPr>
        <w:t xml:space="preserve"> dei principi generali di revisione aziendale che devono ispirare le attività di controllo in argomento;</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sidRPr="00427A19">
        <w:rPr>
          <w:rFonts w:ascii="Times New Roman" w:hAnsi="Times New Roman" w:cs="Times New Roman"/>
          <w:b/>
          <w:sz w:val="24"/>
          <w:szCs w:val="24"/>
        </w:rPr>
        <w:t>Ritenuto</w:t>
      </w:r>
      <w:r>
        <w:rPr>
          <w:rFonts w:ascii="Times New Roman" w:hAnsi="Times New Roman" w:cs="Times New Roman"/>
          <w:sz w:val="24"/>
          <w:szCs w:val="24"/>
        </w:rPr>
        <w:t xml:space="preserve"> pertanto di dover focalizzare i controlli, nel triennio  2016- 2018, oltre che sugli atti già espressamente individuati dalle succitate disposizioni legislative e regolamentari, in quelle che si ritengono alcune potenziali aree di rischio dell’azione amministrativa, tenendo conto anche dei principi di buon andamento ed imparzialità di cui all’art. 97 della Costituzione, nonché delle risorse, umane e strumentali, a disposizione;</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p>
    <w:p w:rsidR="00047FB8" w:rsidRDefault="00047FB8" w:rsidP="00047FB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DISPONE</w:t>
      </w:r>
    </w:p>
    <w:p w:rsidR="00047FB8" w:rsidRDefault="00047FB8" w:rsidP="00047FB8">
      <w:pPr>
        <w:autoSpaceDE w:val="0"/>
        <w:autoSpaceDN w:val="0"/>
        <w:adjustRightInd w:val="0"/>
        <w:spacing w:after="0" w:line="240" w:lineRule="auto"/>
        <w:jc w:val="center"/>
        <w:rPr>
          <w:rFonts w:ascii="Times New Roman" w:hAnsi="Times New Roman" w:cs="Times New Roman"/>
          <w:b/>
          <w:bCs/>
          <w:sz w:val="24"/>
          <w:szCs w:val="24"/>
        </w:rPr>
      </w:pPr>
    </w:p>
    <w:p w:rsidR="00047FB8" w:rsidRPr="00907B26" w:rsidRDefault="00047FB8" w:rsidP="00047FB8">
      <w:pPr>
        <w:autoSpaceDE w:val="0"/>
        <w:autoSpaceDN w:val="0"/>
        <w:adjustRightInd w:val="0"/>
        <w:spacing w:after="0" w:line="240" w:lineRule="auto"/>
        <w:jc w:val="both"/>
        <w:rPr>
          <w:rFonts w:ascii="Times New Roman" w:hAnsi="Times New Roman" w:cs="Times New Roman"/>
          <w:b/>
          <w:sz w:val="24"/>
          <w:szCs w:val="24"/>
        </w:rPr>
      </w:pPr>
      <w:r w:rsidRPr="00907B26">
        <w:rPr>
          <w:rFonts w:ascii="Times New Roman" w:hAnsi="Times New Roman" w:cs="Times New Roman"/>
          <w:b/>
          <w:sz w:val="24"/>
          <w:szCs w:val="24"/>
        </w:rPr>
        <w:t>A) Gli elementi che caratterizzeranno i controlli del triennio in corso sono i seguenti:</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p>
    <w:p w:rsidR="00047FB8" w:rsidRDefault="00047FB8" w:rsidP="00047FB8">
      <w:pPr>
        <w:jc w:val="both"/>
        <w:rPr>
          <w:rFonts w:ascii="Times New Roman" w:hAnsi="Times New Roman" w:cs="Times New Roman"/>
          <w:sz w:val="24"/>
          <w:szCs w:val="24"/>
        </w:rPr>
      </w:pPr>
      <w:r w:rsidRPr="002F56F9">
        <w:rPr>
          <w:rFonts w:ascii="Times New Roman" w:hAnsi="Times New Roman" w:cs="Times New Roman"/>
          <w:sz w:val="24"/>
          <w:szCs w:val="24"/>
        </w:rPr>
        <w:t xml:space="preserve">1. Indipendenza del sistema di controllo: il responsabile e gli addetti al controllo devono essere indipendenti dalle attività oggetto della verifica, soltanto così infatti si potrà procedere ad una imparziale ed obiettiva valutazione. </w:t>
      </w:r>
    </w:p>
    <w:p w:rsidR="00047FB8" w:rsidRDefault="00047FB8" w:rsidP="00047FB8">
      <w:pPr>
        <w:jc w:val="both"/>
        <w:rPr>
          <w:rFonts w:ascii="Times New Roman" w:hAnsi="Times New Roman" w:cs="Times New Roman"/>
          <w:sz w:val="24"/>
          <w:szCs w:val="24"/>
        </w:rPr>
      </w:pPr>
      <w:r w:rsidRPr="002F56F9">
        <w:rPr>
          <w:rFonts w:ascii="Times New Roman" w:hAnsi="Times New Roman" w:cs="Times New Roman"/>
          <w:sz w:val="24"/>
          <w:szCs w:val="24"/>
        </w:rPr>
        <w:t xml:space="preserve">2. Imparzialità: le finalità, i poteri e le responsabilità della funzione di controllo qualità, devono essere definite formalmente </w:t>
      </w:r>
      <w:r>
        <w:rPr>
          <w:rFonts w:ascii="Times New Roman" w:hAnsi="Times New Roman" w:cs="Times New Roman"/>
          <w:sz w:val="24"/>
          <w:szCs w:val="24"/>
        </w:rPr>
        <w:t>. Il segretario comunale presenterà il Piano operativo dei controlli che è</w:t>
      </w:r>
      <w:r w:rsidRPr="002F56F9">
        <w:rPr>
          <w:rFonts w:ascii="Times New Roman" w:hAnsi="Times New Roman" w:cs="Times New Roman"/>
          <w:sz w:val="24"/>
          <w:szCs w:val="24"/>
        </w:rPr>
        <w:t xml:space="preserve"> reso noto </w:t>
      </w:r>
      <w:r>
        <w:rPr>
          <w:rFonts w:ascii="Times New Roman" w:hAnsi="Times New Roman" w:cs="Times New Roman"/>
          <w:sz w:val="24"/>
          <w:szCs w:val="24"/>
        </w:rPr>
        <w:t xml:space="preserve">all’interno dell’organizzazione. </w:t>
      </w:r>
    </w:p>
    <w:p w:rsidR="00047FB8" w:rsidRDefault="00047FB8" w:rsidP="00047FB8">
      <w:pPr>
        <w:jc w:val="both"/>
        <w:rPr>
          <w:rFonts w:ascii="Times New Roman" w:hAnsi="Times New Roman" w:cs="Times New Roman"/>
          <w:sz w:val="24"/>
          <w:szCs w:val="24"/>
        </w:rPr>
      </w:pPr>
      <w:r w:rsidRPr="002F56F9">
        <w:rPr>
          <w:rFonts w:ascii="Times New Roman" w:hAnsi="Times New Roman" w:cs="Times New Roman"/>
          <w:sz w:val="24"/>
          <w:szCs w:val="24"/>
        </w:rPr>
        <w:lastRenderedPageBreak/>
        <w:t xml:space="preserve">3. Contestualità - utilità: La fase del controllo dovrà essere collocato in itinere alla gestione e temporalmente il più vicino possibile alla adozione degli atti, affinché possa risultare utile e incisivo; sarà compito dell’ufficio inoltre assicurarsi, qualora siano state rilevate delle irregolarità, che siano state intraprese adeguate azioni correttive . </w:t>
      </w:r>
    </w:p>
    <w:p w:rsidR="00047FB8" w:rsidRDefault="00047FB8" w:rsidP="00047FB8">
      <w:pPr>
        <w:jc w:val="both"/>
        <w:rPr>
          <w:rFonts w:ascii="Times New Roman" w:hAnsi="Times New Roman" w:cs="Times New Roman"/>
          <w:sz w:val="24"/>
          <w:szCs w:val="24"/>
        </w:rPr>
      </w:pPr>
      <w:r w:rsidRPr="002F56F9">
        <w:rPr>
          <w:rFonts w:ascii="Times New Roman" w:hAnsi="Times New Roman" w:cs="Times New Roman"/>
          <w:sz w:val="24"/>
          <w:szCs w:val="24"/>
        </w:rPr>
        <w:t xml:space="preserve">4. Procedure di controllo selezionate e indipendenti: non essendo realisticamente possibile sottoporre a controllo tutti i provvedimenti adottati dall’Ente, occorre far ricorso alla individuazione di un campione significativo, selezionato con formule statistiche o sorteggio pubblico che consentano l’estrazione automatica degli atti da controllare. Tale elemento di casualità fa si che le verifiche non siano riconducibili a logiche di potere, né di gestione e consente di controllare meno atti ma con metodi significativi. </w:t>
      </w:r>
      <w:r>
        <w:rPr>
          <w:rFonts w:ascii="Times New Roman" w:hAnsi="Times New Roman" w:cs="Times New Roman"/>
          <w:sz w:val="24"/>
          <w:szCs w:val="24"/>
        </w:rPr>
        <w:t>In seguito sono dettagliati i criteri e le modalità di campionamento.</w:t>
      </w:r>
    </w:p>
    <w:p w:rsidR="00047FB8" w:rsidRDefault="00047FB8" w:rsidP="00047FB8">
      <w:pPr>
        <w:jc w:val="both"/>
        <w:rPr>
          <w:rFonts w:ascii="Times New Roman" w:hAnsi="Times New Roman" w:cs="Times New Roman"/>
          <w:sz w:val="24"/>
          <w:szCs w:val="24"/>
        </w:rPr>
      </w:pPr>
      <w:r w:rsidRPr="002F56F9">
        <w:rPr>
          <w:rFonts w:ascii="Times New Roman" w:hAnsi="Times New Roman" w:cs="Times New Roman"/>
          <w:sz w:val="24"/>
          <w:szCs w:val="24"/>
        </w:rPr>
        <w:t xml:space="preserve">5. Standardizzazione degli strumenti di controllo: individuazione degli </w:t>
      </w:r>
      <w:proofErr w:type="spellStart"/>
      <w:r w:rsidRPr="002F56F9">
        <w:rPr>
          <w:rFonts w:ascii="Times New Roman" w:hAnsi="Times New Roman" w:cs="Times New Roman"/>
          <w:sz w:val="24"/>
          <w:szCs w:val="24"/>
        </w:rPr>
        <w:t>standards</w:t>
      </w:r>
      <w:proofErr w:type="spellEnd"/>
      <w:r w:rsidRPr="002F56F9">
        <w:rPr>
          <w:rFonts w:ascii="Times New Roman" w:hAnsi="Times New Roman" w:cs="Times New Roman"/>
          <w:sz w:val="24"/>
          <w:szCs w:val="24"/>
        </w:rPr>
        <w:t xml:space="preserve"> predefiniti di riferimento, rispetto ai quali si verifica la rispondenza di un atto o di un procedimento (che possono risultare più o meno corretti), nel nostro caso sono costituiti dalle leggi, regolamenti, direttive interne. Si tratta in pratica di costruire delle “griglie di riferimento”, dove per le varie tipologie degli atti da sottoporre a controllo, siano riportati gli elementi indispensabili costitutivi del provvedimento nonché gli adempimenti procedurali.</w:t>
      </w:r>
      <w:r>
        <w:rPr>
          <w:rFonts w:ascii="Times New Roman" w:hAnsi="Times New Roman" w:cs="Times New Roman"/>
          <w:sz w:val="24"/>
          <w:szCs w:val="24"/>
        </w:rPr>
        <w:t xml:space="preserve"> Anche in questo caso in seguito sono definiti i dettagli.</w:t>
      </w:r>
    </w:p>
    <w:p w:rsidR="00047FB8" w:rsidRDefault="00047FB8" w:rsidP="00047FB8">
      <w:pPr>
        <w:jc w:val="both"/>
        <w:rPr>
          <w:rFonts w:ascii="Times New Roman" w:hAnsi="Times New Roman" w:cs="Times New Roman"/>
          <w:sz w:val="24"/>
          <w:szCs w:val="24"/>
        </w:rPr>
      </w:pPr>
      <w:r w:rsidRPr="002F56F9">
        <w:rPr>
          <w:rFonts w:ascii="Times New Roman" w:hAnsi="Times New Roman" w:cs="Times New Roman"/>
          <w:sz w:val="24"/>
          <w:szCs w:val="24"/>
        </w:rPr>
        <w:t xml:space="preserve"> 6. Trasparenza e coinvolgimento dei responsabili nell’organizzazione: l’adozione del piano triennale di controll</w:t>
      </w:r>
      <w:r>
        <w:rPr>
          <w:rFonts w:ascii="Times New Roman" w:hAnsi="Times New Roman" w:cs="Times New Roman"/>
          <w:sz w:val="24"/>
          <w:szCs w:val="24"/>
        </w:rPr>
        <w:t>o</w:t>
      </w:r>
      <w:r w:rsidRPr="002F56F9">
        <w:rPr>
          <w:rFonts w:ascii="Times New Roman" w:hAnsi="Times New Roman" w:cs="Times New Roman"/>
          <w:sz w:val="24"/>
          <w:szCs w:val="24"/>
        </w:rPr>
        <w:t xml:space="preserve"> deve essere reso noto e discusso con tutti</w:t>
      </w:r>
      <w:r>
        <w:rPr>
          <w:rFonts w:ascii="Times New Roman" w:hAnsi="Times New Roman" w:cs="Times New Roman"/>
          <w:sz w:val="24"/>
          <w:szCs w:val="24"/>
        </w:rPr>
        <w:t xml:space="preserve"> i soggetti dell’organizzazione</w:t>
      </w:r>
      <w:r w:rsidRPr="002F56F9">
        <w:rPr>
          <w:rFonts w:ascii="Times New Roman" w:hAnsi="Times New Roman" w:cs="Times New Roman"/>
          <w:sz w:val="24"/>
          <w:szCs w:val="24"/>
        </w:rPr>
        <w:t xml:space="preserve">; tale coinvolgimento è l’occasione per promuovere la crescita della cultura della qualità e della legalità. </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 il triennio 2016-2018 le attività di controllo di regolarità amministrativa nella fase successiva verteranno sulla verifica della conformità degli atti e del loro contenuto a specifici indicatori predefiniti, da misurarsi secondo una griglia predefinita, e interesseranno la tipologia di atti e provvedimenti di seguito indicati, selezionati secondo le modalità indicate nei paragrafi successivi:</w:t>
      </w:r>
    </w:p>
    <w:p w:rsidR="00047FB8" w:rsidRPr="00907B26" w:rsidRDefault="00047FB8" w:rsidP="00047FB8">
      <w:pPr>
        <w:autoSpaceDE w:val="0"/>
        <w:autoSpaceDN w:val="0"/>
        <w:adjustRightInd w:val="0"/>
        <w:spacing w:after="0" w:line="240" w:lineRule="auto"/>
        <w:jc w:val="both"/>
        <w:rPr>
          <w:rFonts w:ascii="Times New Roman" w:hAnsi="Times New Roman" w:cs="Times New Roman"/>
          <w:sz w:val="24"/>
          <w:szCs w:val="24"/>
        </w:rPr>
      </w:pPr>
    </w:p>
    <w:p w:rsidR="00047FB8" w:rsidRPr="00907B26" w:rsidRDefault="00047FB8" w:rsidP="00047FB8">
      <w:pPr>
        <w:autoSpaceDE w:val="0"/>
        <w:autoSpaceDN w:val="0"/>
        <w:adjustRightInd w:val="0"/>
        <w:spacing w:after="0" w:line="240" w:lineRule="auto"/>
        <w:jc w:val="both"/>
        <w:rPr>
          <w:rFonts w:ascii="Times New Roman" w:hAnsi="Times New Roman" w:cs="Times New Roman"/>
          <w:sz w:val="24"/>
          <w:szCs w:val="24"/>
        </w:rPr>
      </w:pPr>
      <w:r w:rsidRPr="00907B26">
        <w:rPr>
          <w:rFonts w:ascii="Times New Roman" w:hAnsi="Times New Roman" w:cs="Times New Roman"/>
          <w:sz w:val="24"/>
          <w:szCs w:val="24"/>
        </w:rPr>
        <w:t xml:space="preserve">B. </w:t>
      </w:r>
      <w:r w:rsidRPr="00907B26">
        <w:rPr>
          <w:rFonts w:ascii="Times New Roman" w:hAnsi="Times New Roman" w:cs="Times New Roman"/>
          <w:b/>
          <w:bCs/>
          <w:sz w:val="24"/>
          <w:szCs w:val="24"/>
        </w:rPr>
        <w:t>Gli indicatori</w:t>
      </w:r>
      <w:r w:rsidRPr="00907B26">
        <w:rPr>
          <w:rFonts w:ascii="Times New Roman" w:hAnsi="Times New Roman" w:cs="Times New Roman"/>
          <w:sz w:val="24"/>
          <w:szCs w:val="24"/>
        </w:rPr>
        <w:t>:</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Regolarità delle procedure</w:t>
      </w:r>
      <w:r>
        <w:rPr>
          <w:rFonts w:ascii="Times New Roman" w:hAnsi="Times New Roman" w:cs="Times New Roman"/>
          <w:sz w:val="24"/>
          <w:szCs w:val="24"/>
        </w:rPr>
        <w:t>: la conformità del procedimento adottato ai principi di efficienza, efficacia ed economicità dell’azione amministrativa. In caso di affidamenti, la conformità anche ai principi libera concorrenza, parità di trattamento, non discriminazione, trasparenza, proporzionalità.</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Rispetto dei tempi</w:t>
      </w:r>
      <w:r>
        <w:rPr>
          <w:rFonts w:ascii="Times New Roman" w:hAnsi="Times New Roman" w:cs="Times New Roman"/>
          <w:sz w:val="24"/>
          <w:szCs w:val="24"/>
        </w:rPr>
        <w:t>: il completamento del procedimento mediante l’adozione del provvedimento finale entro i termini temporali stabiliti dalle disposizioni di riferimento.</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Correttezza formale</w:t>
      </w:r>
      <w:r>
        <w:rPr>
          <w:rFonts w:ascii="Times New Roman" w:hAnsi="Times New Roman" w:cs="Times New Roman"/>
          <w:sz w:val="24"/>
          <w:szCs w:val="24"/>
        </w:rPr>
        <w:t>: la presenza nell’atto degli elementi essenziali e la loro conformità alla dottrina</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 all’ordinamento.</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Correttezza dei dati riportati</w:t>
      </w:r>
      <w:r>
        <w:rPr>
          <w:rFonts w:ascii="Times New Roman" w:hAnsi="Times New Roman" w:cs="Times New Roman"/>
          <w:sz w:val="24"/>
          <w:szCs w:val="24"/>
        </w:rPr>
        <w:t>: integrità e veridicità delle notizie, delle informazioni, delle dichiarazioni e dei dati finanziari inseriti o richiamati nell’atto.</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Rispetto delle norme di legge e di regolamento</w:t>
      </w:r>
      <w:r>
        <w:rPr>
          <w:rFonts w:ascii="Times New Roman" w:hAnsi="Times New Roman" w:cs="Times New Roman"/>
          <w:sz w:val="24"/>
          <w:szCs w:val="24"/>
        </w:rPr>
        <w:t>: la legittimità dell’atto e la conformità formale e sostanziale all’ordinamento della volontà amministrativa perseguita, della procedura amministrativa</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adottata e degli atti amministrativi resi efficaci.</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Conformità al programma di mandato</w:t>
      </w:r>
      <w:r>
        <w:rPr>
          <w:rFonts w:ascii="Times New Roman" w:hAnsi="Times New Roman" w:cs="Times New Roman"/>
          <w:sz w:val="24"/>
          <w:szCs w:val="24"/>
        </w:rPr>
        <w:t>: la correlazione tra le linee generali programmatiche e di governo stabilite dagli organi amministrativi e le azioni adottate e gli obiettivi da conseguirsi e conseguiti.</w:t>
      </w:r>
    </w:p>
    <w:p w:rsidR="00047FB8" w:rsidRPr="00907B26" w:rsidRDefault="00047FB8" w:rsidP="00047FB8">
      <w:pPr>
        <w:autoSpaceDE w:val="0"/>
        <w:autoSpaceDN w:val="0"/>
        <w:adjustRightInd w:val="0"/>
        <w:spacing w:after="0" w:line="240" w:lineRule="auto"/>
        <w:jc w:val="both"/>
        <w:rPr>
          <w:rFonts w:ascii="Times New Roman" w:hAnsi="Times New Roman" w:cs="Times New Roman"/>
          <w:b/>
          <w:bCs/>
          <w:sz w:val="24"/>
          <w:szCs w:val="24"/>
        </w:rPr>
      </w:pPr>
    </w:p>
    <w:p w:rsidR="00047FB8" w:rsidRPr="00907B26" w:rsidRDefault="00047FB8" w:rsidP="00047FB8">
      <w:pPr>
        <w:autoSpaceDE w:val="0"/>
        <w:autoSpaceDN w:val="0"/>
        <w:adjustRightInd w:val="0"/>
        <w:spacing w:after="0" w:line="240" w:lineRule="auto"/>
        <w:jc w:val="both"/>
        <w:rPr>
          <w:rFonts w:ascii="Times New Roman" w:hAnsi="Times New Roman" w:cs="Times New Roman"/>
          <w:b/>
          <w:bCs/>
          <w:sz w:val="24"/>
          <w:szCs w:val="24"/>
        </w:rPr>
      </w:pPr>
      <w:r w:rsidRPr="00907B26">
        <w:rPr>
          <w:rFonts w:ascii="Times New Roman" w:hAnsi="Times New Roman" w:cs="Times New Roman"/>
          <w:b/>
          <w:bCs/>
          <w:sz w:val="24"/>
          <w:szCs w:val="24"/>
        </w:rPr>
        <w:t>C. Le griglie di valutazione:</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Irregolarità Lieve</w:t>
      </w:r>
      <w:r>
        <w:rPr>
          <w:rFonts w:ascii="Times New Roman" w:hAnsi="Times New Roman" w:cs="Times New Roman"/>
          <w:sz w:val="24"/>
          <w:szCs w:val="24"/>
        </w:rPr>
        <w:t>: Quando l’atto legittimo presenta profili di inopportunità.</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Questa patologia viene segnalata nell’ambito della relazione semestrale e annuale.</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Irregolarità Severa</w:t>
      </w:r>
      <w:r>
        <w:rPr>
          <w:rFonts w:ascii="Times New Roman" w:hAnsi="Times New Roman" w:cs="Times New Roman"/>
          <w:sz w:val="24"/>
          <w:szCs w:val="24"/>
        </w:rPr>
        <w:t>: Quando i vizi dell’atto lo rendono illegittimo, e dunque annullabile, e tuttavia sanabile e confermabile, ovvero annullabile per via d’ufficio.</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Questa patologia viene immediatamente segnalata al Responsabile che ha adottato l’atto, con l’indicazione delle misure correttive più opportune.</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Irregolarità Grave</w:t>
      </w:r>
      <w:r>
        <w:rPr>
          <w:rFonts w:ascii="Times New Roman" w:hAnsi="Times New Roman" w:cs="Times New Roman"/>
          <w:sz w:val="24"/>
          <w:szCs w:val="24"/>
        </w:rPr>
        <w:t>: Quando i vizi dell’atto ne comportano la nullità o l’inesistenza.</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Questa patologia viene immediatamente segnalata al Responsabile che ha adottato l’atto, con l’indicazione delle misure correttive più opportune.</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p>
    <w:p w:rsidR="00047FB8" w:rsidRDefault="00047FB8" w:rsidP="00047FB8">
      <w:pPr>
        <w:jc w:val="both"/>
        <w:rPr>
          <w:rFonts w:ascii="Times New Roman" w:hAnsi="Times New Roman" w:cs="Times New Roman"/>
          <w:sz w:val="24"/>
          <w:szCs w:val="24"/>
        </w:rPr>
      </w:pPr>
      <w:r>
        <w:rPr>
          <w:rFonts w:ascii="Times New Roman" w:hAnsi="Times New Roman" w:cs="Times New Roman"/>
          <w:sz w:val="24"/>
          <w:szCs w:val="24"/>
        </w:rPr>
        <w:t>A</w:t>
      </w:r>
      <w:r w:rsidRPr="002F56F9">
        <w:rPr>
          <w:rFonts w:ascii="Times New Roman" w:hAnsi="Times New Roman" w:cs="Times New Roman"/>
          <w:sz w:val="24"/>
          <w:szCs w:val="24"/>
        </w:rPr>
        <w:t xml:space="preserve">l fine di garantire che venga usato sempre lo stesso metro di valutazione nella fase di </w:t>
      </w:r>
      <w:r>
        <w:rPr>
          <w:rFonts w:ascii="Times New Roman" w:hAnsi="Times New Roman" w:cs="Times New Roman"/>
          <w:sz w:val="24"/>
          <w:szCs w:val="24"/>
        </w:rPr>
        <w:t>rilevazione delle informazioni è stata predisposta una griglia che si allega sub A, dove sono indicati gli elementi di controllo delle determinazioni che sono sottoposte a controllo.</w:t>
      </w:r>
    </w:p>
    <w:p w:rsidR="00047FB8" w:rsidRPr="00907B26" w:rsidRDefault="00047FB8" w:rsidP="00047FB8">
      <w:pPr>
        <w:autoSpaceDE w:val="0"/>
        <w:autoSpaceDN w:val="0"/>
        <w:adjustRightInd w:val="0"/>
        <w:spacing w:after="0" w:line="240" w:lineRule="auto"/>
        <w:jc w:val="both"/>
        <w:rPr>
          <w:rFonts w:ascii="Times New Roman" w:hAnsi="Times New Roman" w:cs="Times New Roman"/>
          <w:b/>
          <w:bCs/>
          <w:sz w:val="24"/>
          <w:szCs w:val="24"/>
        </w:rPr>
      </w:pPr>
      <w:r w:rsidRPr="00907B26">
        <w:rPr>
          <w:rFonts w:ascii="Times New Roman" w:hAnsi="Times New Roman" w:cs="Times New Roman"/>
          <w:b/>
          <w:bCs/>
          <w:sz w:val="24"/>
          <w:szCs w:val="24"/>
        </w:rPr>
        <w:t>D. Le modalità di selezione degli atti da sottoporsi a controllo</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selezione degli atti avviene attraverso estrazione casuale .</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L’estrazione avviene a cura del segretario, alla presenza di almeno due dipendenti, non interessati ai controlli, con cadenza quadrimestrale.</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Delle operazioni di estrazione, dei presenti a dette operazioni e dei risultati della stessa viene dato</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atto in apposito verbale, redatto sul modello allegato B, da conservarsi a cura dell’Ufficio Segreteria. N</w:t>
      </w:r>
      <w:r w:rsidRPr="00563EAC">
        <w:rPr>
          <w:rFonts w:ascii="Times New Roman" w:hAnsi="Times New Roman"/>
          <w:bCs/>
          <w:sz w:val="24"/>
          <w:szCs w:val="24"/>
        </w:rPr>
        <w:t>el rispetto del dettato</w:t>
      </w:r>
      <w:r>
        <w:rPr>
          <w:rFonts w:ascii="Times New Roman" w:hAnsi="Times New Roman"/>
          <w:bCs/>
          <w:sz w:val="24"/>
          <w:szCs w:val="24"/>
        </w:rPr>
        <w:t xml:space="preserve"> dell’art. 147 bis, non potranno</w:t>
      </w:r>
      <w:r w:rsidRPr="00563EAC">
        <w:rPr>
          <w:rFonts w:ascii="Times New Roman" w:hAnsi="Times New Roman"/>
          <w:bCs/>
          <w:sz w:val="24"/>
          <w:szCs w:val="24"/>
        </w:rPr>
        <w:t xml:space="preserve"> consentirsi controlli guidati o a gettone da parte di consiglieri comunali, sog</w:t>
      </w:r>
      <w:r>
        <w:rPr>
          <w:rFonts w:ascii="Times New Roman" w:hAnsi="Times New Roman"/>
          <w:bCs/>
          <w:sz w:val="24"/>
          <w:szCs w:val="24"/>
        </w:rPr>
        <w:t xml:space="preserve">getti, organi politici, </w:t>
      </w:r>
      <w:r w:rsidRPr="00563EAC">
        <w:rPr>
          <w:rFonts w:ascii="Times New Roman" w:hAnsi="Times New Roman"/>
          <w:bCs/>
          <w:sz w:val="24"/>
          <w:szCs w:val="24"/>
        </w:rPr>
        <w:t xml:space="preserve">nell’esercizio di tale controllo le cui modalità operative già </w:t>
      </w:r>
      <w:r>
        <w:rPr>
          <w:rFonts w:ascii="Times New Roman" w:hAnsi="Times New Roman"/>
          <w:bCs/>
          <w:sz w:val="24"/>
          <w:szCs w:val="24"/>
        </w:rPr>
        <w:t xml:space="preserve">ben </w:t>
      </w:r>
      <w:r w:rsidRPr="00563EAC">
        <w:rPr>
          <w:rFonts w:ascii="Times New Roman" w:hAnsi="Times New Roman"/>
          <w:bCs/>
          <w:sz w:val="24"/>
          <w:szCs w:val="24"/>
        </w:rPr>
        <w:t>definite da</w:t>
      </w:r>
      <w:r>
        <w:rPr>
          <w:rFonts w:ascii="Times New Roman" w:hAnsi="Times New Roman"/>
          <w:bCs/>
          <w:sz w:val="24"/>
          <w:szCs w:val="24"/>
        </w:rPr>
        <w:t xml:space="preserve">lla norma </w:t>
      </w:r>
      <w:r w:rsidRPr="00593739">
        <w:rPr>
          <w:rFonts w:ascii="Times New Roman" w:hAnsi="Times New Roman"/>
          <w:bCs/>
          <w:sz w:val="24"/>
          <w:szCs w:val="24"/>
          <w:u w:val="single"/>
        </w:rPr>
        <w:t xml:space="preserve">secondo cui gli atti soggetti al controllo </w:t>
      </w:r>
      <w:r>
        <w:rPr>
          <w:rFonts w:ascii="Times New Roman" w:hAnsi="Times New Roman"/>
          <w:bCs/>
          <w:sz w:val="24"/>
          <w:szCs w:val="24"/>
          <w:u w:val="single"/>
        </w:rPr>
        <w:t xml:space="preserve">debbono essere </w:t>
      </w:r>
      <w:r w:rsidRPr="00593739">
        <w:rPr>
          <w:rFonts w:ascii="Times New Roman" w:hAnsi="Times New Roman"/>
          <w:bCs/>
          <w:sz w:val="24"/>
          <w:szCs w:val="24"/>
          <w:u w:val="single"/>
        </w:rPr>
        <w:t>scelti secondo una selezione casuale effettuata con motivate tecniche di campionamento.</w:t>
      </w:r>
      <w:r>
        <w:rPr>
          <w:rFonts w:ascii="Times New Roman" w:hAnsi="Times New Roman"/>
          <w:bCs/>
          <w:sz w:val="24"/>
          <w:szCs w:val="24"/>
          <w:u w:val="single"/>
        </w:rPr>
        <w:t xml:space="preserve"> </w:t>
      </w:r>
      <w:r>
        <w:rPr>
          <w:rFonts w:ascii="Times New Roman" w:hAnsi="Times New Roman"/>
          <w:bCs/>
          <w:sz w:val="24"/>
          <w:szCs w:val="24"/>
        </w:rPr>
        <w:t xml:space="preserve">Il </w:t>
      </w:r>
      <w:r w:rsidRPr="00563EAC">
        <w:rPr>
          <w:rFonts w:ascii="Times New Roman" w:hAnsi="Times New Roman"/>
          <w:bCs/>
          <w:sz w:val="24"/>
          <w:szCs w:val="24"/>
        </w:rPr>
        <w:t>Segretario</w:t>
      </w:r>
      <w:r>
        <w:rPr>
          <w:rFonts w:ascii="Times New Roman" w:hAnsi="Times New Roman"/>
          <w:bCs/>
          <w:sz w:val="24"/>
          <w:szCs w:val="24"/>
        </w:rPr>
        <w:t xml:space="preserve"> potrebbe, in via eventuale</w:t>
      </w:r>
      <w:r w:rsidRPr="00563EAC">
        <w:rPr>
          <w:rFonts w:ascii="Times New Roman" w:hAnsi="Times New Roman"/>
          <w:bCs/>
          <w:sz w:val="24"/>
          <w:szCs w:val="24"/>
        </w:rPr>
        <w:t>, prendere in esame il controllo su atti su even</w:t>
      </w:r>
      <w:r>
        <w:rPr>
          <w:rFonts w:ascii="Times New Roman" w:hAnsi="Times New Roman"/>
          <w:bCs/>
          <w:sz w:val="24"/>
          <w:szCs w:val="24"/>
        </w:rPr>
        <w:t xml:space="preserve">tuale segnalazione con l’esatta </w:t>
      </w:r>
      <w:r w:rsidRPr="00563EAC">
        <w:rPr>
          <w:rFonts w:ascii="Times New Roman" w:hAnsi="Times New Roman"/>
          <w:bCs/>
          <w:sz w:val="24"/>
          <w:szCs w:val="24"/>
        </w:rPr>
        <w:t xml:space="preserve">indicazione delle presunte norme violate ed illegittimità denunziate </w:t>
      </w:r>
      <w:r>
        <w:rPr>
          <w:rFonts w:ascii="Times New Roman" w:hAnsi="Times New Roman"/>
          <w:bCs/>
          <w:sz w:val="24"/>
          <w:szCs w:val="24"/>
        </w:rPr>
        <w:t xml:space="preserve">e </w:t>
      </w:r>
      <w:r w:rsidRPr="00563EAC">
        <w:rPr>
          <w:rFonts w:ascii="Times New Roman" w:hAnsi="Times New Roman"/>
          <w:bCs/>
          <w:sz w:val="24"/>
          <w:szCs w:val="24"/>
        </w:rPr>
        <w:t>sottoscritta da almeno 1/5 dei consi</w:t>
      </w:r>
      <w:r>
        <w:rPr>
          <w:rFonts w:ascii="Times New Roman" w:hAnsi="Times New Roman"/>
          <w:bCs/>
          <w:sz w:val="24"/>
          <w:szCs w:val="24"/>
        </w:rPr>
        <w:t xml:space="preserve">glieri (almeno due) o </w:t>
      </w:r>
      <w:r w:rsidRPr="00563EAC">
        <w:rPr>
          <w:rFonts w:ascii="Times New Roman" w:hAnsi="Times New Roman"/>
          <w:bCs/>
          <w:sz w:val="24"/>
          <w:szCs w:val="24"/>
        </w:rPr>
        <w:t xml:space="preserve">su segnalazione del Sindaco anche al fine di assicurarsi sull’andamento del corretto esercizio dei compiti affidate alle responsabilità </w:t>
      </w:r>
      <w:r>
        <w:rPr>
          <w:rFonts w:ascii="Times New Roman" w:hAnsi="Times New Roman"/>
          <w:bCs/>
          <w:sz w:val="24"/>
          <w:szCs w:val="24"/>
        </w:rPr>
        <w:t xml:space="preserve">dei settori e quale </w:t>
      </w:r>
      <w:r w:rsidRPr="00563EAC">
        <w:rPr>
          <w:rFonts w:ascii="Times New Roman" w:hAnsi="Times New Roman"/>
          <w:bCs/>
          <w:sz w:val="24"/>
          <w:szCs w:val="24"/>
        </w:rPr>
        <w:t xml:space="preserve">titolare del potere di nomina dei responsabili di settore, per ogni valutazione in ordine alla </w:t>
      </w:r>
      <w:r>
        <w:rPr>
          <w:rFonts w:ascii="Times New Roman" w:hAnsi="Times New Roman"/>
          <w:bCs/>
          <w:sz w:val="24"/>
          <w:szCs w:val="24"/>
        </w:rPr>
        <w:t xml:space="preserve">loro </w:t>
      </w:r>
      <w:r w:rsidRPr="00563EAC">
        <w:rPr>
          <w:rFonts w:ascii="Times New Roman" w:hAnsi="Times New Roman"/>
          <w:bCs/>
          <w:sz w:val="24"/>
          <w:szCs w:val="24"/>
        </w:rPr>
        <w:t xml:space="preserve">nomina, ai sensi dell’art. 50 del </w:t>
      </w:r>
      <w:proofErr w:type="spellStart"/>
      <w:r w:rsidRPr="00563EAC">
        <w:rPr>
          <w:rFonts w:ascii="Times New Roman" w:hAnsi="Times New Roman"/>
          <w:bCs/>
          <w:sz w:val="24"/>
          <w:szCs w:val="24"/>
        </w:rPr>
        <w:t>tuel</w:t>
      </w:r>
      <w:proofErr w:type="spellEnd"/>
      <w:r>
        <w:rPr>
          <w:rFonts w:ascii="Times New Roman" w:hAnsi="Times New Roman"/>
          <w:bCs/>
          <w:sz w:val="24"/>
          <w:szCs w:val="24"/>
        </w:rPr>
        <w:t>.</w:t>
      </w:r>
    </w:p>
    <w:p w:rsidR="00047FB8" w:rsidRDefault="00047FB8" w:rsidP="00047FB8">
      <w:pPr>
        <w:autoSpaceDE w:val="0"/>
        <w:autoSpaceDN w:val="0"/>
        <w:adjustRightInd w:val="0"/>
        <w:spacing w:after="0" w:line="240" w:lineRule="auto"/>
        <w:jc w:val="both"/>
        <w:rPr>
          <w:rFonts w:ascii="Times New Roman" w:hAnsi="Times New Roman" w:cs="Times New Roman"/>
          <w:b/>
          <w:bCs/>
          <w:sz w:val="28"/>
          <w:szCs w:val="28"/>
        </w:rPr>
      </w:pPr>
    </w:p>
    <w:p w:rsidR="00047FB8" w:rsidRPr="00907B26" w:rsidRDefault="00047FB8" w:rsidP="00047FB8">
      <w:pPr>
        <w:autoSpaceDE w:val="0"/>
        <w:autoSpaceDN w:val="0"/>
        <w:adjustRightInd w:val="0"/>
        <w:spacing w:after="0" w:line="240" w:lineRule="auto"/>
        <w:jc w:val="both"/>
        <w:rPr>
          <w:rFonts w:ascii="Times New Roman" w:hAnsi="Times New Roman" w:cs="Times New Roman"/>
          <w:b/>
          <w:bCs/>
          <w:sz w:val="24"/>
          <w:szCs w:val="24"/>
        </w:rPr>
      </w:pPr>
      <w:r w:rsidRPr="00907B26">
        <w:rPr>
          <w:rFonts w:ascii="Times New Roman" w:hAnsi="Times New Roman" w:cs="Times New Roman"/>
          <w:b/>
          <w:bCs/>
          <w:sz w:val="24"/>
          <w:szCs w:val="24"/>
        </w:rPr>
        <w:t>E. La tipologia degli atti da sottoporre a controllo</w:t>
      </w:r>
    </w:p>
    <w:p w:rsidR="00047FB8" w:rsidRPr="005C1239" w:rsidRDefault="00047FB8" w:rsidP="00047FB8">
      <w:pPr>
        <w:autoSpaceDE w:val="0"/>
        <w:autoSpaceDN w:val="0"/>
        <w:adjustRightInd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Per il triennio </w:t>
      </w:r>
      <w:r w:rsidRPr="005C1239">
        <w:rPr>
          <w:rFonts w:ascii="Times New Roman" w:hAnsi="Times New Roman" w:cs="Times New Roman"/>
          <w:bCs/>
          <w:iCs/>
          <w:sz w:val="24"/>
          <w:szCs w:val="24"/>
        </w:rPr>
        <w:t xml:space="preserve"> 201</w:t>
      </w:r>
      <w:r>
        <w:rPr>
          <w:rFonts w:ascii="Times New Roman" w:hAnsi="Times New Roman" w:cs="Times New Roman"/>
          <w:bCs/>
          <w:iCs/>
          <w:sz w:val="24"/>
          <w:szCs w:val="24"/>
        </w:rPr>
        <w:t>6-2018</w:t>
      </w:r>
      <w:r w:rsidRPr="005C1239">
        <w:rPr>
          <w:rFonts w:ascii="Times New Roman" w:hAnsi="Times New Roman" w:cs="Times New Roman"/>
          <w:bCs/>
          <w:iCs/>
          <w:sz w:val="24"/>
          <w:szCs w:val="24"/>
        </w:rPr>
        <w:t xml:space="preserve"> le attività di controllo di regolarità amministrativa nella fase successiva saranno focalizzate sui seguenti atti e procedimenti per i quali il rischio di una violazione normativa o di una irregolarità amministrativa presenta maggiore pericolosità: </w:t>
      </w:r>
    </w:p>
    <w:p w:rsidR="00047FB8" w:rsidRPr="005C1239" w:rsidRDefault="00047FB8" w:rsidP="00047FB8">
      <w:pPr>
        <w:autoSpaceDE w:val="0"/>
        <w:autoSpaceDN w:val="0"/>
        <w:adjustRightInd w:val="0"/>
        <w:spacing w:after="0" w:line="240" w:lineRule="auto"/>
        <w:jc w:val="both"/>
        <w:rPr>
          <w:rFonts w:ascii="Times New Roman" w:hAnsi="Times New Roman" w:cs="Times New Roman"/>
          <w:bCs/>
          <w:iCs/>
          <w:sz w:val="24"/>
          <w:szCs w:val="24"/>
        </w:rPr>
      </w:pPr>
      <w:r w:rsidRPr="005C1239">
        <w:rPr>
          <w:rFonts w:ascii="Times New Roman" w:hAnsi="Times New Roman" w:cs="Times New Roman"/>
          <w:bCs/>
          <w:iCs/>
          <w:sz w:val="24"/>
          <w:szCs w:val="24"/>
        </w:rPr>
        <w:t>1) le determinazioni dei Responsabili di Settore</w:t>
      </w:r>
      <w:r>
        <w:rPr>
          <w:rFonts w:ascii="Times New Roman" w:hAnsi="Times New Roman" w:cs="Times New Roman"/>
          <w:bCs/>
          <w:iCs/>
          <w:sz w:val="24"/>
          <w:szCs w:val="24"/>
        </w:rPr>
        <w:t xml:space="preserve"> ( impegni- liquidazioni- accertamenti entrate)</w:t>
      </w:r>
      <w:r w:rsidRPr="005C1239">
        <w:rPr>
          <w:rFonts w:ascii="Times New Roman" w:hAnsi="Times New Roman" w:cs="Times New Roman"/>
          <w:bCs/>
          <w:iCs/>
          <w:sz w:val="24"/>
          <w:szCs w:val="24"/>
        </w:rPr>
        <w:t xml:space="preserve">; </w:t>
      </w:r>
    </w:p>
    <w:p w:rsidR="00047FB8" w:rsidRPr="005C1239" w:rsidRDefault="00047FB8" w:rsidP="00047FB8">
      <w:pPr>
        <w:autoSpaceDE w:val="0"/>
        <w:autoSpaceDN w:val="0"/>
        <w:adjustRightInd w:val="0"/>
        <w:spacing w:after="0" w:line="240" w:lineRule="auto"/>
        <w:jc w:val="both"/>
        <w:rPr>
          <w:rFonts w:ascii="Times New Roman" w:hAnsi="Times New Roman" w:cs="Times New Roman"/>
          <w:bCs/>
          <w:iCs/>
          <w:sz w:val="24"/>
          <w:szCs w:val="24"/>
        </w:rPr>
      </w:pPr>
      <w:r w:rsidRPr="005C1239">
        <w:rPr>
          <w:rFonts w:ascii="Times New Roman" w:hAnsi="Times New Roman" w:cs="Times New Roman"/>
          <w:bCs/>
          <w:iCs/>
          <w:sz w:val="24"/>
          <w:szCs w:val="24"/>
        </w:rPr>
        <w:t xml:space="preserve">2) Contratti aventi valore superiore a 10.000,00 euro; </w:t>
      </w:r>
    </w:p>
    <w:p w:rsidR="00047FB8" w:rsidRDefault="00047FB8" w:rsidP="00047FB8">
      <w:pPr>
        <w:autoSpaceDE w:val="0"/>
        <w:autoSpaceDN w:val="0"/>
        <w:adjustRightInd w:val="0"/>
        <w:spacing w:after="0" w:line="240" w:lineRule="auto"/>
        <w:jc w:val="both"/>
        <w:rPr>
          <w:rFonts w:ascii="Times New Roman" w:hAnsi="Times New Roman" w:cs="Times New Roman"/>
          <w:bCs/>
          <w:iCs/>
          <w:sz w:val="24"/>
          <w:szCs w:val="24"/>
        </w:rPr>
      </w:pPr>
      <w:r w:rsidRPr="005C1239">
        <w:rPr>
          <w:rFonts w:ascii="Times New Roman" w:hAnsi="Times New Roman" w:cs="Times New Roman"/>
          <w:bCs/>
          <w:iCs/>
          <w:sz w:val="24"/>
          <w:szCs w:val="24"/>
        </w:rPr>
        <w:t>3) procedure concorsuali e di selezione del personale, laddove espletate</w:t>
      </w:r>
    </w:p>
    <w:p w:rsidR="00047FB8" w:rsidRDefault="00047FB8" w:rsidP="00047FB8">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4) </w:t>
      </w:r>
      <w:r w:rsidRPr="00044268">
        <w:rPr>
          <w:rFonts w:ascii="Times New Roman" w:hAnsi="Times New Roman"/>
          <w:bCs/>
          <w:sz w:val="24"/>
          <w:szCs w:val="24"/>
        </w:rPr>
        <w:t>Ordinanze dei Responsabili di Settore;</w:t>
      </w:r>
    </w:p>
    <w:p w:rsidR="00047FB8" w:rsidRDefault="00047FB8" w:rsidP="00047FB8">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5) </w:t>
      </w:r>
      <w:r w:rsidRPr="00044268">
        <w:rPr>
          <w:rFonts w:ascii="Times New Roman" w:hAnsi="Times New Roman"/>
          <w:bCs/>
          <w:sz w:val="24"/>
          <w:szCs w:val="24"/>
        </w:rPr>
        <w:t>Ogni altra ulteriore determinazione adottata dai Responsabili di Settore</w:t>
      </w:r>
      <w:r>
        <w:rPr>
          <w:rFonts w:ascii="Times New Roman" w:hAnsi="Times New Roman"/>
          <w:bCs/>
          <w:sz w:val="24"/>
          <w:szCs w:val="24"/>
        </w:rPr>
        <w:t xml:space="preserve"> che il Segretario ritenga di verificare</w:t>
      </w:r>
      <w:r w:rsidRPr="00044268">
        <w:rPr>
          <w:rFonts w:ascii="Times New Roman" w:hAnsi="Times New Roman"/>
          <w:bCs/>
          <w:sz w:val="24"/>
          <w:szCs w:val="24"/>
        </w:rPr>
        <w:t>;</w:t>
      </w:r>
      <w:r w:rsidRPr="0082609D">
        <w:t xml:space="preserve"> </w:t>
      </w:r>
      <w:r w:rsidRPr="0082609D">
        <w:rPr>
          <w:rFonts w:ascii="Times New Roman" w:hAnsi="Times New Roman"/>
          <w:bCs/>
          <w:sz w:val="24"/>
          <w:szCs w:val="24"/>
        </w:rPr>
        <w:t>rientrano tra gli "altri atti amministrativi", tra l'altro, gli ordinativi in economia, i decreti, le ordinanze, i provvedimenti autorizzativ</w:t>
      </w:r>
      <w:r>
        <w:rPr>
          <w:rFonts w:ascii="Times New Roman" w:hAnsi="Times New Roman"/>
          <w:bCs/>
          <w:sz w:val="24"/>
          <w:szCs w:val="24"/>
        </w:rPr>
        <w:t>i e concessori.</w:t>
      </w:r>
    </w:p>
    <w:p w:rsidR="00047FB8" w:rsidRDefault="00047FB8" w:rsidP="00047FB8">
      <w:pPr>
        <w:autoSpaceDE w:val="0"/>
        <w:autoSpaceDN w:val="0"/>
        <w:adjustRightInd w:val="0"/>
        <w:spacing w:after="0" w:line="240" w:lineRule="auto"/>
        <w:jc w:val="both"/>
        <w:rPr>
          <w:rFonts w:ascii="Times New Roman" w:hAnsi="Times New Roman"/>
          <w:b/>
        </w:rPr>
      </w:pP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Determinazioni esecutive di impegno di spesa</w:t>
      </w:r>
      <w:r>
        <w:rPr>
          <w:rFonts w:ascii="Times New Roman" w:hAnsi="Times New Roman" w:cs="Times New Roman"/>
          <w:sz w:val="24"/>
          <w:szCs w:val="24"/>
        </w:rPr>
        <w:t>.</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Nel casi di provvedimenti di scelta del contraente per l’affidamento di lavori, forniture e servizi (determinazione a contrattare ex art. 192,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267/2000, e </w:t>
      </w:r>
      <w:proofErr w:type="spellStart"/>
      <w:r>
        <w:rPr>
          <w:rFonts w:ascii="Times New Roman" w:hAnsi="Times New Roman" w:cs="Times New Roman"/>
          <w:sz w:val="24"/>
          <w:szCs w:val="24"/>
        </w:rPr>
        <w:t>s.m.i.</w:t>
      </w:r>
      <w:proofErr w:type="spellEnd"/>
      <w:r>
        <w:rPr>
          <w:rFonts w:ascii="Times New Roman" w:hAnsi="Times New Roman" w:cs="Times New Roman"/>
          <w:sz w:val="24"/>
          <w:szCs w:val="24"/>
        </w:rPr>
        <w:t>) verrà vagliata con particolare riferimento alla procedura di gara prescelta, il rispetto del principio di rotazione e il divieto di artificioso frazionamento dell’appalto;</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Nel caso di provvedimenti di concessione di contributi ad enti e privati, si presterà particolare attenzione al rispetto delle vigenti disposizioni in materia, degli indirizzi degli organi di governo e degli atti di programmazione, oltre che alla documentazione prodotta a corredo dell’istanza ed alla</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rendicontazione (se prevista);</w:t>
      </w:r>
    </w:p>
    <w:p w:rsidR="00047FB8" w:rsidRDefault="00047FB8" w:rsidP="00047FB8">
      <w:pPr>
        <w:autoSpaceDE w:val="0"/>
        <w:autoSpaceDN w:val="0"/>
        <w:adjustRightInd w:val="0"/>
        <w:spacing w:after="0" w:line="240" w:lineRule="auto"/>
        <w:jc w:val="both"/>
        <w:rPr>
          <w:rFonts w:ascii="Times New Roman" w:hAnsi="Times New Roman" w:cs="Times New Roman"/>
          <w:b/>
          <w:bCs/>
          <w:i/>
          <w:iCs/>
          <w:sz w:val="24"/>
          <w:szCs w:val="24"/>
        </w:rPr>
      </w:pPr>
    </w:p>
    <w:p w:rsidR="00047FB8" w:rsidRDefault="00047FB8" w:rsidP="00047FB8">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Provvedimenti di liquidazione della spesa</w:t>
      </w:r>
    </w:p>
    <w:p w:rsidR="00047FB8" w:rsidRPr="00A156BD" w:rsidRDefault="00047FB8" w:rsidP="00047FB8">
      <w:pPr>
        <w:autoSpaceDE w:val="0"/>
        <w:autoSpaceDN w:val="0"/>
        <w:adjustRightInd w:val="0"/>
        <w:spacing w:after="0" w:line="240" w:lineRule="auto"/>
        <w:jc w:val="both"/>
        <w:rPr>
          <w:rFonts w:ascii="Times New Roman" w:hAnsi="Times New Roman" w:cs="Times New Roman"/>
          <w:bCs/>
          <w:iCs/>
          <w:sz w:val="24"/>
          <w:szCs w:val="24"/>
        </w:rPr>
      </w:pPr>
      <w:r w:rsidRPr="00A156BD">
        <w:rPr>
          <w:rFonts w:ascii="Times New Roman" w:hAnsi="Times New Roman" w:cs="Times New Roman"/>
          <w:bCs/>
          <w:iCs/>
          <w:sz w:val="24"/>
          <w:szCs w:val="24"/>
        </w:rPr>
        <w:t>Gli atti di liquidazione, ema</w:t>
      </w:r>
      <w:r>
        <w:rPr>
          <w:rFonts w:ascii="Times New Roman" w:hAnsi="Times New Roman" w:cs="Times New Roman"/>
          <w:bCs/>
          <w:iCs/>
          <w:sz w:val="24"/>
          <w:szCs w:val="24"/>
        </w:rPr>
        <w:t>nati in forma di determinazione</w:t>
      </w:r>
      <w:r w:rsidRPr="00A156BD">
        <w:rPr>
          <w:rFonts w:ascii="Times New Roman" w:hAnsi="Times New Roman" w:cs="Times New Roman"/>
          <w:bCs/>
          <w:iCs/>
          <w:sz w:val="24"/>
          <w:szCs w:val="24"/>
        </w:rPr>
        <w:t>, per il loro contenuto specifico riguardante l’attestazione circa la conformità della prestazione concordata con quella effettivamente eseguita, si configurano invece quali atti necessariamente presupposti all’ordinativo di pagamento e, dunque, per tale loro natura, non presentano profili di rilevanza contabile (che ricorrono precedentemente</w:t>
      </w:r>
      <w:r>
        <w:rPr>
          <w:rFonts w:ascii="Times New Roman" w:hAnsi="Times New Roman" w:cs="Times New Roman"/>
          <w:bCs/>
          <w:iCs/>
          <w:sz w:val="24"/>
          <w:szCs w:val="24"/>
        </w:rPr>
        <w:t xml:space="preserve"> – impegno di spesa</w:t>
      </w:r>
      <w:r w:rsidRPr="00A156BD">
        <w:rPr>
          <w:rFonts w:ascii="Times New Roman" w:hAnsi="Times New Roman" w:cs="Times New Roman"/>
          <w:bCs/>
          <w:iCs/>
          <w:sz w:val="24"/>
          <w:szCs w:val="24"/>
        </w:rPr>
        <w:t>), tenuto conto che anche il rispetto del programma dei pagamenti è rimesso alla competenza del funzionario responsabile.</w:t>
      </w:r>
    </w:p>
    <w:p w:rsidR="00047FB8" w:rsidRPr="00A156BD" w:rsidRDefault="00047FB8" w:rsidP="00047FB8">
      <w:pPr>
        <w:autoSpaceDE w:val="0"/>
        <w:autoSpaceDN w:val="0"/>
        <w:adjustRightInd w:val="0"/>
        <w:spacing w:after="0" w:line="240" w:lineRule="auto"/>
        <w:jc w:val="both"/>
        <w:rPr>
          <w:rFonts w:ascii="Times New Roman" w:hAnsi="Times New Roman" w:cs="Times New Roman"/>
          <w:bCs/>
          <w:iCs/>
          <w:sz w:val="24"/>
          <w:szCs w:val="24"/>
        </w:rPr>
      </w:pPr>
      <w:r w:rsidRPr="00A156BD">
        <w:rPr>
          <w:rFonts w:ascii="Times New Roman" w:hAnsi="Times New Roman" w:cs="Times New Roman"/>
          <w:bCs/>
          <w:iCs/>
          <w:sz w:val="24"/>
          <w:szCs w:val="24"/>
        </w:rPr>
        <w:t xml:space="preserve">Tali atti non necessitano, pertanto, di alcun controllo contabile preventivo ai sensi dell’art.147 bis </w:t>
      </w:r>
      <w:proofErr w:type="spellStart"/>
      <w:r w:rsidRPr="00A156BD">
        <w:rPr>
          <w:rFonts w:ascii="Times New Roman" w:hAnsi="Times New Roman" w:cs="Times New Roman"/>
          <w:bCs/>
          <w:iCs/>
          <w:sz w:val="24"/>
          <w:szCs w:val="24"/>
        </w:rPr>
        <w:t>D.Lgs.</w:t>
      </w:r>
      <w:proofErr w:type="spellEnd"/>
      <w:r w:rsidRPr="00A156BD">
        <w:rPr>
          <w:rFonts w:ascii="Times New Roman" w:hAnsi="Times New Roman" w:cs="Times New Roman"/>
          <w:bCs/>
          <w:iCs/>
          <w:sz w:val="24"/>
          <w:szCs w:val="24"/>
        </w:rPr>
        <w:t xml:space="preserve"> 267/2000.</w:t>
      </w:r>
      <w:r>
        <w:rPr>
          <w:rFonts w:ascii="Times New Roman" w:hAnsi="Times New Roman" w:cs="Times New Roman"/>
          <w:bCs/>
          <w:iCs/>
          <w:sz w:val="24"/>
          <w:szCs w:val="24"/>
        </w:rPr>
        <w:t xml:space="preserve"> Tali atti saranno soggetti ad un controllo formale.</w:t>
      </w:r>
    </w:p>
    <w:p w:rsidR="00047FB8" w:rsidRDefault="00047FB8" w:rsidP="00047FB8">
      <w:pPr>
        <w:autoSpaceDE w:val="0"/>
        <w:autoSpaceDN w:val="0"/>
        <w:adjustRightInd w:val="0"/>
        <w:spacing w:after="0" w:line="240" w:lineRule="auto"/>
        <w:jc w:val="both"/>
        <w:rPr>
          <w:rFonts w:ascii="Times New Roman" w:hAnsi="Times New Roman" w:cs="Times New Roman"/>
          <w:b/>
          <w:bCs/>
          <w:i/>
          <w:iCs/>
          <w:sz w:val="24"/>
          <w:szCs w:val="24"/>
        </w:rPr>
      </w:pPr>
    </w:p>
    <w:p w:rsidR="00047FB8" w:rsidRDefault="00047FB8" w:rsidP="00047FB8">
      <w:pPr>
        <w:autoSpaceDE w:val="0"/>
        <w:autoSpaceDN w:val="0"/>
        <w:adjustRightInd w:val="0"/>
        <w:spacing w:after="0" w:line="240" w:lineRule="auto"/>
        <w:jc w:val="both"/>
        <w:rPr>
          <w:rFonts w:ascii="Times New Roman" w:hAnsi="Times New Roman" w:cs="Times New Roman"/>
          <w:b/>
          <w:bCs/>
          <w:i/>
          <w:iCs/>
          <w:sz w:val="24"/>
          <w:szCs w:val="24"/>
        </w:rPr>
      </w:pPr>
    </w:p>
    <w:p w:rsidR="00047FB8" w:rsidRDefault="00047FB8" w:rsidP="00047FB8">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Contratti stipulati</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Essendo ridondante il controllo su quelli stipulati nella forma pubblica amministrativa e con scrittura privata autenticata, che già avvengono davanti al Segretario, il controllo riguarderà le</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semplici scritture private, le convenzioni e gli accordi come diversamente definiti, i disciplinari</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degli incarichi professionali a tecnici e avvocati, i contratti individuali di lavoro, eccetera, annotati</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negli appositi repertori tenuti presso l’Ufficio Segreteria.</w:t>
      </w:r>
    </w:p>
    <w:p w:rsidR="00047FB8" w:rsidRDefault="00047FB8" w:rsidP="00047FB8">
      <w:pPr>
        <w:autoSpaceDE w:val="0"/>
        <w:autoSpaceDN w:val="0"/>
        <w:adjustRightInd w:val="0"/>
        <w:spacing w:after="0" w:line="240" w:lineRule="auto"/>
        <w:jc w:val="both"/>
        <w:rPr>
          <w:rFonts w:ascii="Times New Roman" w:hAnsi="Times New Roman" w:cs="Times New Roman"/>
          <w:b/>
          <w:bCs/>
          <w:i/>
          <w:iCs/>
          <w:sz w:val="24"/>
          <w:szCs w:val="24"/>
        </w:rPr>
      </w:pPr>
    </w:p>
    <w:p w:rsidR="00047FB8" w:rsidRDefault="00047FB8" w:rsidP="00047FB8">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Procedure concorsuali e di selezione del personale laddove espletate.</w:t>
      </w:r>
    </w:p>
    <w:p w:rsidR="00047FB8" w:rsidRPr="005C1239" w:rsidRDefault="00047FB8" w:rsidP="00047FB8">
      <w:pPr>
        <w:autoSpaceDE w:val="0"/>
        <w:autoSpaceDN w:val="0"/>
        <w:adjustRightInd w:val="0"/>
        <w:spacing w:after="0" w:line="240" w:lineRule="auto"/>
        <w:jc w:val="both"/>
        <w:rPr>
          <w:rFonts w:ascii="Times New Roman" w:hAnsi="Times New Roman" w:cs="Times New Roman"/>
          <w:bCs/>
          <w:iCs/>
          <w:sz w:val="24"/>
          <w:szCs w:val="24"/>
        </w:rPr>
      </w:pPr>
      <w:r w:rsidRPr="005C1239">
        <w:rPr>
          <w:rFonts w:ascii="Times New Roman" w:hAnsi="Times New Roman" w:cs="Times New Roman"/>
          <w:bCs/>
          <w:iCs/>
          <w:sz w:val="24"/>
          <w:szCs w:val="24"/>
        </w:rPr>
        <w:t>nelle procedure concorsuali e di selezione per l’assunzione del personale, laddove espletate, verranno sottoposti a controllo i bandi e gli avvisi di indizione delle relative procedure.</w:t>
      </w:r>
    </w:p>
    <w:p w:rsidR="00047FB8" w:rsidRPr="005C1239" w:rsidRDefault="00047FB8" w:rsidP="00047FB8">
      <w:pPr>
        <w:autoSpaceDE w:val="0"/>
        <w:autoSpaceDN w:val="0"/>
        <w:adjustRightInd w:val="0"/>
        <w:spacing w:after="0" w:line="240" w:lineRule="auto"/>
        <w:jc w:val="both"/>
        <w:rPr>
          <w:rFonts w:ascii="Times New Roman" w:hAnsi="Times New Roman" w:cs="Times New Roman"/>
          <w:bCs/>
          <w:sz w:val="28"/>
          <w:szCs w:val="28"/>
        </w:rPr>
      </w:pPr>
    </w:p>
    <w:p w:rsidR="00047FB8" w:rsidRPr="00907B26" w:rsidRDefault="00047FB8" w:rsidP="00047FB8">
      <w:pPr>
        <w:autoSpaceDE w:val="0"/>
        <w:autoSpaceDN w:val="0"/>
        <w:adjustRightInd w:val="0"/>
        <w:spacing w:after="0" w:line="240" w:lineRule="auto"/>
        <w:jc w:val="both"/>
        <w:rPr>
          <w:rFonts w:ascii="Times New Roman" w:hAnsi="Times New Roman" w:cs="Times New Roman"/>
          <w:b/>
          <w:bCs/>
          <w:sz w:val="24"/>
          <w:szCs w:val="24"/>
        </w:rPr>
      </w:pPr>
      <w:r w:rsidRPr="00907B26">
        <w:rPr>
          <w:rFonts w:ascii="Times New Roman" w:hAnsi="Times New Roman" w:cs="Times New Roman"/>
          <w:b/>
          <w:bCs/>
          <w:sz w:val="24"/>
          <w:szCs w:val="24"/>
        </w:rPr>
        <w:t>F. La percentuale degli atti da sottoporre a controllo</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Vengono sottoposte a controllo gli atti determinativi di impegno di spesa, e i provvedimenti di liquidazione della spesa, nella percentuale del 10% degli atti prodotti per ciascuna tipologia.</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 i settori indicati nel Piano della performance come ad alti rischio , atteso che non può essere garantita la rotazione , essendo figure uniche in organico, si procederà al sorteggio del 15% degli atti. In modo che il potenziamento del controllo venga in qualche modo a compensare la mancata rotazione.</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ragione del loro ridotto numero, e qualora già non estratti casualmente - trattandosi in ogni caso di documenti allegati alle determinazioni di impegno di spesa -, vengono sottoposti a controllo tutte</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 scritture private, i disciplinari degli incarichi professionali a tecnici e avvocati, i contratti individuali di lavoro, eccetera, annotati negli appositi repertori tenuti presso l’Ufficio Segreteria.</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Parimenti, in ragione del loro ridotto numero, vengono sottoposte a controllo tutte le convenzioni e</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gli accordi approvati.</w:t>
      </w:r>
    </w:p>
    <w:p w:rsidR="00047FB8" w:rsidRDefault="00047FB8" w:rsidP="00047FB8">
      <w:pPr>
        <w:autoSpaceDE w:val="0"/>
        <w:autoSpaceDN w:val="0"/>
        <w:adjustRightInd w:val="0"/>
        <w:spacing w:after="0" w:line="240" w:lineRule="auto"/>
        <w:jc w:val="both"/>
        <w:rPr>
          <w:rFonts w:ascii="Times New Roman" w:hAnsi="Times New Roman" w:cs="Times New Roman"/>
          <w:b/>
          <w:bCs/>
          <w:sz w:val="28"/>
          <w:szCs w:val="28"/>
        </w:rPr>
      </w:pPr>
    </w:p>
    <w:p w:rsidR="00047FB8" w:rsidRDefault="00047FB8" w:rsidP="00047FB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G. Controllo sulle partecipate.</w:t>
      </w:r>
    </w:p>
    <w:p w:rsidR="00047FB8" w:rsidRDefault="00047FB8" w:rsidP="00047FB8">
      <w:pPr>
        <w:jc w:val="both"/>
        <w:rPr>
          <w:rFonts w:ascii="Times New Roman" w:hAnsi="Times New Roman" w:cs="Times New Roman"/>
          <w:sz w:val="24"/>
          <w:szCs w:val="24"/>
        </w:rPr>
      </w:pPr>
      <w:r w:rsidRPr="002F56F9">
        <w:rPr>
          <w:rFonts w:ascii="Times New Roman" w:hAnsi="Times New Roman" w:cs="Times New Roman"/>
          <w:sz w:val="24"/>
          <w:szCs w:val="24"/>
        </w:rPr>
        <w:t xml:space="preserve">Le riforme succedutesi negli anni, hanno trasformato la gestione dei servizi pubblici: da un modello gestionale e organizzativo di tipo burocratico, frutto di una cultura orientata alla correttezza dell’adempimento, ad un modello organizzativo di tipo gestionale, retto da una cultura ispirata al conseguimento del risultato. Il processo di riforma, infatti, è finalizzato ad accrescere la funzionalità dei servizi pubblici locali attraverso l’adozione di criteri, metodi e strumenti di chiara ispirazione aziendale. Il processo di aziendalizzazione degli Enti Locali tende a rispondere effettivamente alle esigenze di recupero di soddisfacenti livelli di efficacia e di efficienza dei servizi pubblici locali, essendo orientato per un verso, a soddisfare i bisogni dei cittadini amministrati, e per altro verso, a migliorare la capacità di acquisire e utilizzare economicamente le risorse pubbliche. Il controllo dell’Ente locale è reso sostanziale anche attraverso le misurazioni di performance delle società, rilevabili attraverso strumenti contabili ed extra contabili che forniscano parameri quali/quantitativi </w:t>
      </w:r>
      <w:r w:rsidRPr="002F56F9">
        <w:rPr>
          <w:rFonts w:ascii="Times New Roman" w:hAnsi="Times New Roman" w:cs="Times New Roman"/>
          <w:sz w:val="24"/>
          <w:szCs w:val="24"/>
        </w:rPr>
        <w:lastRenderedPageBreak/>
        <w:t>sulle attività svolte e la gestione complessiva. Il controllo sulle società partecipate è esercitato, salvo diverse soluzio</w:t>
      </w:r>
      <w:r>
        <w:rPr>
          <w:rFonts w:ascii="Times New Roman" w:hAnsi="Times New Roman" w:cs="Times New Roman"/>
          <w:sz w:val="24"/>
          <w:szCs w:val="24"/>
        </w:rPr>
        <w:t xml:space="preserve">ni organizzative, dal  responsabile dell’area </w:t>
      </w:r>
      <w:r w:rsidRPr="002F56F9">
        <w:rPr>
          <w:rFonts w:ascii="Times New Roman" w:hAnsi="Times New Roman" w:cs="Times New Roman"/>
          <w:sz w:val="24"/>
          <w:szCs w:val="24"/>
        </w:rPr>
        <w:t>competent</w:t>
      </w:r>
      <w:r>
        <w:rPr>
          <w:rFonts w:ascii="Times New Roman" w:hAnsi="Times New Roman" w:cs="Times New Roman"/>
          <w:sz w:val="24"/>
          <w:szCs w:val="24"/>
        </w:rPr>
        <w:t>e di concerto con il Ragioniere ed è volto a verificare il raggiungimento degli obiettivi gestionali a cui deve tendere la società partecipata. Il responsabile dell’area interessata redigerà  apposita relazione da inviare al segretario comunale, il quale procederà, a sua volta,a predisporre annualmente ed inoltrare alla Corte dei Conti</w:t>
      </w:r>
      <w:r w:rsidRPr="002F56F9">
        <w:rPr>
          <w:rFonts w:ascii="Times New Roman" w:hAnsi="Times New Roman" w:cs="Times New Roman"/>
          <w:sz w:val="24"/>
          <w:szCs w:val="24"/>
        </w:rPr>
        <w:t xml:space="preserve"> </w:t>
      </w:r>
      <w:r>
        <w:rPr>
          <w:rFonts w:ascii="Times New Roman" w:hAnsi="Times New Roman" w:cs="Times New Roman"/>
          <w:sz w:val="24"/>
          <w:szCs w:val="24"/>
        </w:rPr>
        <w:t>apposito referto.</w:t>
      </w:r>
    </w:p>
    <w:p w:rsidR="00047FB8" w:rsidRPr="00E8460E" w:rsidRDefault="00047FB8" w:rsidP="00047FB8">
      <w:pPr>
        <w:spacing w:line="240" w:lineRule="auto"/>
        <w:jc w:val="both"/>
        <w:rPr>
          <w:rFonts w:ascii="Times New Roman" w:hAnsi="Times New Roman"/>
          <w:b/>
          <w:sz w:val="24"/>
          <w:szCs w:val="24"/>
        </w:rPr>
      </w:pPr>
      <w:r w:rsidRPr="00E8460E">
        <w:rPr>
          <w:rFonts w:ascii="Times New Roman" w:hAnsi="Times New Roman"/>
          <w:b/>
          <w:sz w:val="24"/>
          <w:szCs w:val="24"/>
        </w:rPr>
        <w:t>H. Direttive diverse</w:t>
      </w:r>
    </w:p>
    <w:p w:rsidR="00047FB8" w:rsidRDefault="00047FB8" w:rsidP="00047FB8">
      <w:pPr>
        <w:spacing w:line="240" w:lineRule="auto"/>
        <w:jc w:val="both"/>
        <w:rPr>
          <w:rFonts w:ascii="Times New Roman" w:hAnsi="Times New Roman"/>
          <w:sz w:val="24"/>
          <w:szCs w:val="24"/>
        </w:rPr>
      </w:pPr>
      <w:r>
        <w:rPr>
          <w:rFonts w:ascii="Times New Roman" w:hAnsi="Times New Roman"/>
          <w:sz w:val="24"/>
          <w:szCs w:val="24"/>
        </w:rPr>
        <w:t xml:space="preserve">Mi corre l’obbligo di fornire </w:t>
      </w:r>
      <w:r w:rsidRPr="00D76AAA">
        <w:rPr>
          <w:rFonts w:ascii="Times New Roman" w:hAnsi="Times New Roman"/>
          <w:sz w:val="24"/>
          <w:szCs w:val="24"/>
        </w:rPr>
        <w:t>l</w:t>
      </w:r>
      <w:r>
        <w:rPr>
          <w:rFonts w:ascii="Times New Roman" w:hAnsi="Times New Roman"/>
          <w:sz w:val="24"/>
          <w:szCs w:val="24"/>
        </w:rPr>
        <w:t>e</w:t>
      </w:r>
      <w:r w:rsidRPr="00D76AAA">
        <w:rPr>
          <w:rFonts w:ascii="Times New Roman" w:hAnsi="Times New Roman"/>
          <w:sz w:val="24"/>
          <w:szCs w:val="24"/>
        </w:rPr>
        <w:t xml:space="preserve"> seguent</w:t>
      </w:r>
      <w:r>
        <w:rPr>
          <w:rFonts w:ascii="Times New Roman" w:hAnsi="Times New Roman"/>
          <w:sz w:val="24"/>
          <w:szCs w:val="24"/>
        </w:rPr>
        <w:t>i</w:t>
      </w:r>
      <w:r w:rsidRPr="00D76AAA">
        <w:rPr>
          <w:rFonts w:ascii="Times New Roman" w:hAnsi="Times New Roman"/>
          <w:sz w:val="24"/>
          <w:szCs w:val="24"/>
        </w:rPr>
        <w:t xml:space="preserve"> direttiv</w:t>
      </w:r>
      <w:r>
        <w:rPr>
          <w:rFonts w:ascii="Times New Roman" w:hAnsi="Times New Roman"/>
          <w:sz w:val="24"/>
          <w:szCs w:val="24"/>
        </w:rPr>
        <w:t>e</w:t>
      </w:r>
      <w:r w:rsidRPr="00D76AAA">
        <w:rPr>
          <w:rFonts w:ascii="Times New Roman" w:hAnsi="Times New Roman"/>
          <w:sz w:val="24"/>
          <w:szCs w:val="24"/>
        </w:rPr>
        <w:t xml:space="preserve"> a carattere generale, finalizzat</w:t>
      </w:r>
      <w:r>
        <w:rPr>
          <w:rFonts w:ascii="Times New Roman" w:hAnsi="Times New Roman"/>
          <w:sz w:val="24"/>
          <w:szCs w:val="24"/>
        </w:rPr>
        <w:t>e</w:t>
      </w:r>
      <w:r w:rsidRPr="00D76AAA">
        <w:rPr>
          <w:rFonts w:ascii="Times New Roman" w:hAnsi="Times New Roman"/>
          <w:sz w:val="24"/>
          <w:szCs w:val="24"/>
        </w:rPr>
        <w:t xml:space="preserve"> a prevenire vizi di legittimità nel</w:t>
      </w:r>
      <w:r>
        <w:rPr>
          <w:rFonts w:ascii="Times New Roman" w:hAnsi="Times New Roman"/>
          <w:sz w:val="24"/>
          <w:szCs w:val="24"/>
        </w:rPr>
        <w:t xml:space="preserve"> </w:t>
      </w:r>
      <w:r w:rsidRPr="00D76AAA">
        <w:rPr>
          <w:rFonts w:ascii="Times New Roman" w:hAnsi="Times New Roman"/>
          <w:sz w:val="24"/>
          <w:szCs w:val="24"/>
        </w:rPr>
        <w:t>prossimo futuro, e a migliorare la qualità dell’</w:t>
      </w:r>
      <w:proofErr w:type="spellStart"/>
      <w:r w:rsidRPr="00D76AAA">
        <w:rPr>
          <w:rFonts w:ascii="Times New Roman" w:hAnsi="Times New Roman"/>
          <w:sz w:val="24"/>
          <w:szCs w:val="24"/>
        </w:rPr>
        <w:t>agere</w:t>
      </w:r>
      <w:proofErr w:type="spellEnd"/>
      <w:r w:rsidRPr="00D76AAA">
        <w:rPr>
          <w:rFonts w:ascii="Times New Roman" w:hAnsi="Times New Roman"/>
          <w:sz w:val="24"/>
          <w:szCs w:val="24"/>
        </w:rPr>
        <w:t xml:space="preserve"> pubblico.</w:t>
      </w:r>
    </w:p>
    <w:p w:rsidR="00047FB8" w:rsidRPr="00FB5962" w:rsidRDefault="00047FB8" w:rsidP="00047FB8">
      <w:pPr>
        <w:spacing w:line="240" w:lineRule="auto"/>
        <w:jc w:val="both"/>
        <w:rPr>
          <w:rFonts w:ascii="Times New Roman" w:hAnsi="Times New Roman"/>
          <w:b/>
          <w:i/>
          <w:sz w:val="24"/>
          <w:szCs w:val="24"/>
        </w:rPr>
      </w:pPr>
      <w:r w:rsidRPr="00FB5962">
        <w:rPr>
          <w:rFonts w:ascii="Times New Roman" w:hAnsi="Times New Roman"/>
          <w:b/>
          <w:i/>
          <w:sz w:val="24"/>
          <w:szCs w:val="24"/>
        </w:rPr>
        <w:t>Procedura negoziata</w:t>
      </w:r>
    </w:p>
    <w:p w:rsidR="00047FB8" w:rsidRPr="00D76AAA" w:rsidRDefault="00047FB8" w:rsidP="00047FB8">
      <w:pPr>
        <w:spacing w:line="240" w:lineRule="auto"/>
        <w:jc w:val="both"/>
        <w:rPr>
          <w:rFonts w:ascii="Times New Roman" w:hAnsi="Times New Roman"/>
          <w:sz w:val="24"/>
          <w:szCs w:val="24"/>
        </w:rPr>
      </w:pPr>
      <w:r w:rsidRPr="00D76AAA">
        <w:rPr>
          <w:rFonts w:ascii="Times New Roman" w:hAnsi="Times New Roman"/>
          <w:sz w:val="24"/>
          <w:szCs w:val="24"/>
        </w:rPr>
        <w:t>Il ricorso alla procedura negoziata senza previa pubblicazione di bando di gara, che si traduce in</w:t>
      </w:r>
      <w:r>
        <w:rPr>
          <w:rFonts w:ascii="Times New Roman" w:hAnsi="Times New Roman"/>
          <w:sz w:val="24"/>
          <w:szCs w:val="24"/>
        </w:rPr>
        <w:t xml:space="preserve"> </w:t>
      </w:r>
      <w:r w:rsidRPr="00D76AAA">
        <w:rPr>
          <w:rFonts w:ascii="Times New Roman" w:hAnsi="Times New Roman"/>
          <w:sz w:val="24"/>
          <w:szCs w:val="24"/>
        </w:rPr>
        <w:t>una vera e propria trattativa privata, è previsto dall’art.57 del codice in alcune ipotesi tassative che</w:t>
      </w:r>
      <w:r>
        <w:rPr>
          <w:rFonts w:ascii="Times New Roman" w:hAnsi="Times New Roman"/>
          <w:sz w:val="24"/>
          <w:szCs w:val="24"/>
        </w:rPr>
        <w:t xml:space="preserve"> </w:t>
      </w:r>
      <w:r w:rsidRPr="00D76AAA">
        <w:rPr>
          <w:rFonts w:ascii="Times New Roman" w:hAnsi="Times New Roman"/>
          <w:sz w:val="24"/>
          <w:szCs w:val="24"/>
        </w:rPr>
        <w:t>costituiscono altrettante deroghe al principio generale, codificato all’art.55, che prevede l’obbligo</w:t>
      </w:r>
      <w:r>
        <w:rPr>
          <w:rFonts w:ascii="Times New Roman" w:hAnsi="Times New Roman"/>
          <w:sz w:val="24"/>
          <w:szCs w:val="24"/>
        </w:rPr>
        <w:t xml:space="preserve"> </w:t>
      </w:r>
      <w:r w:rsidRPr="00D76AAA">
        <w:rPr>
          <w:rFonts w:ascii="Times New Roman" w:hAnsi="Times New Roman"/>
          <w:sz w:val="24"/>
          <w:szCs w:val="24"/>
        </w:rPr>
        <w:t>delle procedure aperte o di tipo concorrenziale.</w:t>
      </w:r>
    </w:p>
    <w:p w:rsidR="00047FB8" w:rsidRPr="00D76AAA" w:rsidRDefault="00047FB8" w:rsidP="00047FB8">
      <w:pPr>
        <w:spacing w:line="240" w:lineRule="auto"/>
        <w:jc w:val="both"/>
        <w:rPr>
          <w:rFonts w:ascii="Times New Roman" w:hAnsi="Times New Roman"/>
          <w:sz w:val="24"/>
          <w:szCs w:val="24"/>
        </w:rPr>
      </w:pPr>
      <w:r w:rsidRPr="00D76AAA">
        <w:rPr>
          <w:rFonts w:ascii="Times New Roman" w:hAnsi="Times New Roman"/>
          <w:sz w:val="24"/>
          <w:szCs w:val="24"/>
        </w:rPr>
        <w:t xml:space="preserve"> Il ricorso a tali procedure deve essere, pertanto, motivato puntualmente e in modo adeguato,evidenziando la sussistenza di tutti i presupposti previsti dalla norma.</w:t>
      </w:r>
    </w:p>
    <w:p w:rsidR="00047FB8" w:rsidRPr="00D76AAA" w:rsidRDefault="00047FB8" w:rsidP="00047FB8">
      <w:pPr>
        <w:spacing w:line="240" w:lineRule="auto"/>
        <w:jc w:val="both"/>
        <w:rPr>
          <w:rFonts w:ascii="Times New Roman" w:hAnsi="Times New Roman"/>
          <w:sz w:val="24"/>
          <w:szCs w:val="24"/>
        </w:rPr>
      </w:pPr>
      <w:r w:rsidRPr="00D76AAA">
        <w:rPr>
          <w:rFonts w:ascii="Times New Roman" w:hAnsi="Times New Roman"/>
          <w:sz w:val="24"/>
          <w:szCs w:val="24"/>
        </w:rPr>
        <w:t>Nel caso di ritenuta sussistenza dell’urgenza di provvedere,  il RUP</w:t>
      </w:r>
      <w:r>
        <w:rPr>
          <w:rFonts w:ascii="Times New Roman" w:hAnsi="Times New Roman"/>
          <w:sz w:val="24"/>
          <w:szCs w:val="24"/>
        </w:rPr>
        <w:t xml:space="preserve"> </w:t>
      </w:r>
      <w:r w:rsidRPr="00D76AAA">
        <w:rPr>
          <w:rFonts w:ascii="Times New Roman" w:hAnsi="Times New Roman"/>
          <w:sz w:val="24"/>
          <w:szCs w:val="24"/>
        </w:rPr>
        <w:t>deve ampiamente motivare i presupposti dell’estrema urgenza che non è compatibile con i tempi</w:t>
      </w:r>
      <w:r>
        <w:rPr>
          <w:rFonts w:ascii="Times New Roman" w:hAnsi="Times New Roman"/>
          <w:sz w:val="24"/>
          <w:szCs w:val="24"/>
        </w:rPr>
        <w:t xml:space="preserve"> </w:t>
      </w:r>
      <w:r w:rsidRPr="00D76AAA">
        <w:rPr>
          <w:rFonts w:ascii="Times New Roman" w:hAnsi="Times New Roman"/>
          <w:sz w:val="24"/>
          <w:szCs w:val="24"/>
        </w:rPr>
        <w:t>imposti dalle procedure aperte, ristrette o negoziate previa pubblicazione di un bando di gara.</w:t>
      </w:r>
    </w:p>
    <w:p w:rsidR="00047FB8" w:rsidRDefault="00047FB8" w:rsidP="00047FB8">
      <w:pPr>
        <w:spacing w:line="240" w:lineRule="auto"/>
        <w:jc w:val="both"/>
        <w:rPr>
          <w:rFonts w:ascii="Times New Roman" w:hAnsi="Times New Roman"/>
          <w:sz w:val="24"/>
          <w:szCs w:val="24"/>
        </w:rPr>
      </w:pPr>
      <w:r w:rsidRPr="00D76AAA">
        <w:rPr>
          <w:rFonts w:ascii="Times New Roman" w:hAnsi="Times New Roman"/>
          <w:sz w:val="24"/>
          <w:szCs w:val="24"/>
        </w:rPr>
        <w:t>In particolare, secondo la giurisprudenza amministrativa, l’estrema urgenza deve risultare da</w:t>
      </w:r>
      <w:r>
        <w:rPr>
          <w:rFonts w:ascii="Times New Roman" w:hAnsi="Times New Roman"/>
          <w:sz w:val="24"/>
          <w:szCs w:val="24"/>
        </w:rPr>
        <w:t xml:space="preserve"> </w:t>
      </w:r>
      <w:r w:rsidRPr="00D76AAA">
        <w:rPr>
          <w:rFonts w:ascii="Times New Roman" w:hAnsi="Times New Roman"/>
          <w:sz w:val="24"/>
          <w:szCs w:val="24"/>
        </w:rPr>
        <w:t>eventi imprevedibili e non imputabili all’amministrazione. In pratica, non sono legittimi atti</w:t>
      </w:r>
      <w:r>
        <w:rPr>
          <w:rFonts w:ascii="Times New Roman" w:hAnsi="Times New Roman"/>
          <w:sz w:val="24"/>
          <w:szCs w:val="24"/>
        </w:rPr>
        <w:t xml:space="preserve"> </w:t>
      </w:r>
      <w:r w:rsidRPr="00D76AAA">
        <w:rPr>
          <w:rFonts w:ascii="Times New Roman" w:hAnsi="Times New Roman"/>
          <w:sz w:val="24"/>
          <w:szCs w:val="24"/>
        </w:rPr>
        <w:t>amministrativi in cui si dice che è urgente stipulare un contratto e che i tempi di una gara non sono</w:t>
      </w:r>
      <w:r>
        <w:rPr>
          <w:rFonts w:ascii="Times New Roman" w:hAnsi="Times New Roman"/>
          <w:sz w:val="24"/>
          <w:szCs w:val="24"/>
        </w:rPr>
        <w:t xml:space="preserve"> </w:t>
      </w:r>
      <w:r w:rsidRPr="00D76AAA">
        <w:rPr>
          <w:rFonts w:ascii="Times New Roman" w:hAnsi="Times New Roman"/>
          <w:sz w:val="24"/>
          <w:szCs w:val="24"/>
        </w:rPr>
        <w:t>compatibili con tale urgenza; al contrario, deve chiaramente e dettagliatamente individuarsi la</w:t>
      </w:r>
      <w:r>
        <w:rPr>
          <w:rFonts w:ascii="Times New Roman" w:hAnsi="Times New Roman"/>
          <w:sz w:val="24"/>
          <w:szCs w:val="24"/>
        </w:rPr>
        <w:t xml:space="preserve"> </w:t>
      </w:r>
      <w:r w:rsidRPr="00D76AAA">
        <w:rPr>
          <w:rFonts w:ascii="Times New Roman" w:hAnsi="Times New Roman"/>
          <w:sz w:val="24"/>
          <w:szCs w:val="24"/>
        </w:rPr>
        <w:t>ragione dell’urgenza e i suoi presupposti di fatto. Inoltre tale urgenza non deve essere</w:t>
      </w:r>
      <w:r>
        <w:rPr>
          <w:rFonts w:ascii="Times New Roman" w:hAnsi="Times New Roman"/>
          <w:sz w:val="24"/>
          <w:szCs w:val="24"/>
        </w:rPr>
        <w:t xml:space="preserve"> </w:t>
      </w:r>
      <w:r w:rsidRPr="00D76AAA">
        <w:rPr>
          <w:rFonts w:ascii="Times New Roman" w:hAnsi="Times New Roman"/>
          <w:sz w:val="24"/>
          <w:szCs w:val="24"/>
        </w:rPr>
        <w:t>addebitabile in alcun modo all’amministrazione per carenza di adeguata organizzazione o</w:t>
      </w:r>
      <w:r>
        <w:rPr>
          <w:rFonts w:ascii="Times New Roman" w:hAnsi="Times New Roman"/>
          <w:sz w:val="24"/>
          <w:szCs w:val="24"/>
        </w:rPr>
        <w:t xml:space="preserve"> </w:t>
      </w:r>
      <w:r w:rsidRPr="00D76AAA">
        <w:rPr>
          <w:rFonts w:ascii="Times New Roman" w:hAnsi="Times New Roman"/>
          <w:sz w:val="24"/>
          <w:szCs w:val="24"/>
        </w:rPr>
        <w:t>programmazione ovvero per mera inerzia. Con la conseguenza che non è legittimo il ricorso alla</w:t>
      </w:r>
      <w:r>
        <w:rPr>
          <w:rFonts w:ascii="Times New Roman" w:hAnsi="Times New Roman"/>
          <w:sz w:val="24"/>
          <w:szCs w:val="24"/>
        </w:rPr>
        <w:t xml:space="preserve"> </w:t>
      </w:r>
      <w:r w:rsidRPr="00D76AAA">
        <w:rPr>
          <w:rFonts w:ascii="Times New Roman" w:hAnsi="Times New Roman"/>
          <w:sz w:val="24"/>
          <w:szCs w:val="24"/>
        </w:rPr>
        <w:t>procedura di cui all’art. 57 del codice nei casi in cui è necessario acquisire un servizio perché quello in essere è scaduto</w:t>
      </w:r>
      <w:r>
        <w:rPr>
          <w:rFonts w:ascii="Times New Roman" w:hAnsi="Times New Roman"/>
          <w:sz w:val="24"/>
          <w:szCs w:val="24"/>
        </w:rPr>
        <w:t xml:space="preserve"> o realizzare un intervento, </w:t>
      </w:r>
      <w:r w:rsidRPr="00D76AAA">
        <w:rPr>
          <w:rFonts w:ascii="Times New Roman" w:hAnsi="Times New Roman"/>
          <w:sz w:val="24"/>
          <w:szCs w:val="24"/>
        </w:rPr>
        <w:t>la cui</w:t>
      </w:r>
      <w:r>
        <w:rPr>
          <w:rFonts w:ascii="Times New Roman" w:hAnsi="Times New Roman"/>
          <w:sz w:val="24"/>
          <w:szCs w:val="24"/>
        </w:rPr>
        <w:t xml:space="preserve"> </w:t>
      </w:r>
      <w:r w:rsidRPr="00D76AAA">
        <w:rPr>
          <w:rFonts w:ascii="Times New Roman" w:hAnsi="Times New Roman"/>
          <w:sz w:val="24"/>
          <w:szCs w:val="24"/>
        </w:rPr>
        <w:t>esigenz</w:t>
      </w:r>
      <w:r>
        <w:rPr>
          <w:rFonts w:ascii="Times New Roman" w:hAnsi="Times New Roman"/>
          <w:sz w:val="24"/>
          <w:szCs w:val="24"/>
        </w:rPr>
        <w:t>a è assolutamente programmabile.</w:t>
      </w:r>
    </w:p>
    <w:p w:rsidR="00047FB8" w:rsidRDefault="00047FB8" w:rsidP="00047FB8">
      <w:pPr>
        <w:spacing w:line="240" w:lineRule="auto"/>
        <w:jc w:val="both"/>
        <w:rPr>
          <w:rFonts w:ascii="Times New Roman" w:hAnsi="Times New Roman"/>
          <w:sz w:val="24"/>
          <w:szCs w:val="24"/>
        </w:rPr>
      </w:pPr>
      <w:r w:rsidRPr="00D76AAA">
        <w:rPr>
          <w:rFonts w:ascii="Times New Roman" w:hAnsi="Times New Roman"/>
          <w:sz w:val="24"/>
          <w:szCs w:val="24"/>
        </w:rPr>
        <w:t>Altra cosa è il ricorso agli affidamenti in economia. Essi sono regolati, in attuazione dell’art.125</w:t>
      </w:r>
      <w:r>
        <w:rPr>
          <w:rFonts w:ascii="Times New Roman" w:hAnsi="Times New Roman"/>
          <w:sz w:val="24"/>
          <w:szCs w:val="24"/>
        </w:rPr>
        <w:t xml:space="preserve"> </w:t>
      </w:r>
      <w:r w:rsidRPr="00D76AAA">
        <w:rPr>
          <w:rFonts w:ascii="Times New Roman" w:hAnsi="Times New Roman"/>
          <w:sz w:val="24"/>
          <w:szCs w:val="24"/>
        </w:rPr>
        <w:t>del codice, dal regolamento approvato dal consiglio comunale con</w:t>
      </w:r>
      <w:r>
        <w:rPr>
          <w:rFonts w:ascii="Times New Roman" w:hAnsi="Times New Roman"/>
          <w:sz w:val="24"/>
          <w:szCs w:val="24"/>
        </w:rPr>
        <w:t xml:space="preserve"> apposita .</w:t>
      </w:r>
    </w:p>
    <w:p w:rsidR="00047FB8" w:rsidRPr="00D76AAA" w:rsidRDefault="00047FB8" w:rsidP="00047FB8">
      <w:pPr>
        <w:spacing w:line="240" w:lineRule="auto"/>
        <w:jc w:val="both"/>
        <w:rPr>
          <w:rFonts w:ascii="Times New Roman" w:hAnsi="Times New Roman"/>
          <w:sz w:val="24"/>
          <w:szCs w:val="24"/>
        </w:rPr>
      </w:pPr>
      <w:r w:rsidRPr="00D76AAA">
        <w:rPr>
          <w:rFonts w:ascii="Times New Roman" w:hAnsi="Times New Roman"/>
          <w:sz w:val="24"/>
          <w:szCs w:val="24"/>
        </w:rPr>
        <w:t>Laddove le prestazioni rientrano nelle tipologie e nei limiti di importo previsti dal regolamento,il RUP può fare applicazione della procedura in economia; in tal caso l’art.57 non è applicabile. Ma</w:t>
      </w:r>
      <w:r>
        <w:rPr>
          <w:rFonts w:ascii="Times New Roman" w:hAnsi="Times New Roman"/>
          <w:sz w:val="24"/>
          <w:szCs w:val="24"/>
        </w:rPr>
        <w:t xml:space="preserve"> </w:t>
      </w:r>
      <w:r w:rsidRPr="00D76AAA">
        <w:rPr>
          <w:rFonts w:ascii="Times New Roman" w:hAnsi="Times New Roman"/>
          <w:sz w:val="24"/>
          <w:szCs w:val="24"/>
        </w:rPr>
        <w:t>la procedura di affidamento deve rispettare le regole scritte dal consiglio comunale, rispettando</w:t>
      </w:r>
      <w:r>
        <w:rPr>
          <w:rFonts w:ascii="Times New Roman" w:hAnsi="Times New Roman"/>
          <w:sz w:val="24"/>
          <w:szCs w:val="24"/>
        </w:rPr>
        <w:t xml:space="preserve"> </w:t>
      </w:r>
      <w:r w:rsidRPr="00D76AAA">
        <w:rPr>
          <w:rFonts w:ascii="Times New Roman" w:hAnsi="Times New Roman"/>
          <w:sz w:val="24"/>
          <w:szCs w:val="24"/>
        </w:rPr>
        <w:t>comunque sempre trasparenza, concorrenzialità, parità di condizione e rotazione.</w:t>
      </w:r>
    </w:p>
    <w:p w:rsidR="00047FB8" w:rsidRPr="00D76AAA" w:rsidRDefault="00047FB8" w:rsidP="00047FB8">
      <w:pPr>
        <w:spacing w:line="240" w:lineRule="auto"/>
        <w:jc w:val="both"/>
        <w:rPr>
          <w:rFonts w:ascii="Times New Roman" w:hAnsi="Times New Roman"/>
          <w:sz w:val="24"/>
          <w:szCs w:val="24"/>
        </w:rPr>
      </w:pPr>
      <w:r w:rsidRPr="00D76AAA">
        <w:rPr>
          <w:rFonts w:ascii="Times New Roman" w:hAnsi="Times New Roman"/>
          <w:sz w:val="24"/>
          <w:szCs w:val="24"/>
        </w:rPr>
        <w:t>Si rappresenta che nell’esercizio del controllo di regolarità amministrativa, la scrivente</w:t>
      </w:r>
      <w:r>
        <w:rPr>
          <w:rFonts w:ascii="Times New Roman" w:hAnsi="Times New Roman"/>
          <w:sz w:val="24"/>
          <w:szCs w:val="24"/>
        </w:rPr>
        <w:t xml:space="preserve"> </w:t>
      </w:r>
      <w:proofErr w:type="spellStart"/>
      <w:r w:rsidRPr="00D76AAA">
        <w:rPr>
          <w:rFonts w:ascii="Times New Roman" w:hAnsi="Times New Roman"/>
          <w:sz w:val="24"/>
          <w:szCs w:val="24"/>
        </w:rPr>
        <w:t>attenzionerà</w:t>
      </w:r>
      <w:proofErr w:type="spellEnd"/>
      <w:r w:rsidRPr="00D76AAA">
        <w:rPr>
          <w:rFonts w:ascii="Times New Roman" w:hAnsi="Times New Roman"/>
          <w:sz w:val="24"/>
          <w:szCs w:val="24"/>
        </w:rPr>
        <w:t xml:space="preserve"> particolarmente il rispetto dei presupposti per far ricorso alle procedure in economia</w:t>
      </w:r>
      <w:r>
        <w:rPr>
          <w:rFonts w:ascii="Times New Roman" w:hAnsi="Times New Roman"/>
          <w:sz w:val="24"/>
          <w:szCs w:val="24"/>
        </w:rPr>
        <w:t xml:space="preserve"> </w:t>
      </w:r>
      <w:r w:rsidRPr="00D76AAA">
        <w:rPr>
          <w:rFonts w:ascii="Times New Roman" w:hAnsi="Times New Roman"/>
          <w:sz w:val="24"/>
          <w:szCs w:val="24"/>
        </w:rPr>
        <w:t>ed il rispetto delle procedure previste dal regolamento.</w:t>
      </w:r>
    </w:p>
    <w:p w:rsidR="00047FB8" w:rsidRPr="00D76AAA" w:rsidRDefault="00047FB8" w:rsidP="00047FB8">
      <w:pPr>
        <w:spacing w:line="240" w:lineRule="auto"/>
        <w:jc w:val="both"/>
        <w:rPr>
          <w:rFonts w:ascii="Times New Roman" w:hAnsi="Times New Roman"/>
          <w:sz w:val="24"/>
          <w:szCs w:val="24"/>
        </w:rPr>
      </w:pPr>
      <w:r w:rsidRPr="00D76AAA">
        <w:rPr>
          <w:rFonts w:ascii="Times New Roman" w:hAnsi="Times New Roman"/>
          <w:sz w:val="24"/>
          <w:szCs w:val="24"/>
        </w:rPr>
        <w:t>Si raccomanda, in ogni caso, di improntare l’attività gestionale al rispetto dei principi di buona</w:t>
      </w:r>
      <w:r>
        <w:rPr>
          <w:rFonts w:ascii="Times New Roman" w:hAnsi="Times New Roman"/>
          <w:sz w:val="24"/>
          <w:szCs w:val="24"/>
        </w:rPr>
        <w:t xml:space="preserve"> </w:t>
      </w:r>
      <w:r w:rsidRPr="00D76AAA">
        <w:rPr>
          <w:rFonts w:ascii="Times New Roman" w:hAnsi="Times New Roman"/>
          <w:sz w:val="24"/>
          <w:szCs w:val="24"/>
        </w:rPr>
        <w:t>organizzazione e di programmazione, evitando il maturare di situazioni di urgenza che, richiedendo</w:t>
      </w:r>
      <w:r>
        <w:rPr>
          <w:rFonts w:ascii="Times New Roman" w:hAnsi="Times New Roman"/>
          <w:sz w:val="24"/>
          <w:szCs w:val="24"/>
        </w:rPr>
        <w:t xml:space="preserve"> </w:t>
      </w:r>
      <w:r w:rsidRPr="00D76AAA">
        <w:rPr>
          <w:rFonts w:ascii="Times New Roman" w:hAnsi="Times New Roman"/>
          <w:sz w:val="24"/>
          <w:szCs w:val="24"/>
        </w:rPr>
        <w:t>il ricorso a procedure in deroga, non risultano tuttavia conformi al codice dei contratti e alla</w:t>
      </w:r>
      <w:r>
        <w:rPr>
          <w:rFonts w:ascii="Times New Roman" w:hAnsi="Times New Roman"/>
          <w:sz w:val="24"/>
          <w:szCs w:val="24"/>
        </w:rPr>
        <w:t xml:space="preserve"> </w:t>
      </w:r>
      <w:r w:rsidRPr="00D76AAA">
        <w:rPr>
          <w:rFonts w:ascii="Times New Roman" w:hAnsi="Times New Roman"/>
          <w:sz w:val="24"/>
          <w:szCs w:val="24"/>
        </w:rPr>
        <w:t>normativa europea.</w:t>
      </w:r>
    </w:p>
    <w:p w:rsidR="00047FB8" w:rsidRPr="00D24A83" w:rsidRDefault="00047FB8" w:rsidP="00047FB8">
      <w:pPr>
        <w:spacing w:line="240" w:lineRule="auto"/>
        <w:jc w:val="both"/>
        <w:rPr>
          <w:rFonts w:ascii="Times New Roman" w:hAnsi="Times New Roman"/>
          <w:b/>
          <w:i/>
          <w:sz w:val="24"/>
          <w:szCs w:val="24"/>
        </w:rPr>
      </w:pPr>
      <w:r w:rsidRPr="00D24A83">
        <w:rPr>
          <w:rFonts w:ascii="Times New Roman" w:hAnsi="Times New Roman"/>
          <w:b/>
          <w:i/>
          <w:sz w:val="24"/>
          <w:szCs w:val="24"/>
        </w:rPr>
        <w:t>Mercato elettronico</w:t>
      </w:r>
    </w:p>
    <w:p w:rsidR="00047FB8" w:rsidRDefault="00047FB8" w:rsidP="00047FB8">
      <w:pPr>
        <w:spacing w:line="240" w:lineRule="auto"/>
        <w:jc w:val="both"/>
        <w:rPr>
          <w:rFonts w:ascii="Times New Roman" w:hAnsi="Times New Roman"/>
          <w:sz w:val="24"/>
          <w:szCs w:val="24"/>
        </w:rPr>
      </w:pPr>
      <w:r>
        <w:rPr>
          <w:rFonts w:ascii="Times New Roman" w:hAnsi="Times New Roman"/>
          <w:sz w:val="24"/>
          <w:szCs w:val="24"/>
        </w:rPr>
        <w:lastRenderedPageBreak/>
        <w:t xml:space="preserve">Su alcune </w:t>
      </w:r>
      <w:r w:rsidRPr="00D76AAA">
        <w:rPr>
          <w:rFonts w:ascii="Times New Roman" w:hAnsi="Times New Roman"/>
          <w:sz w:val="24"/>
          <w:szCs w:val="24"/>
        </w:rPr>
        <w:t>determinazioni che hanno ad oggetto l’acquisto di beni ovvero l’appalto di servizi</w:t>
      </w:r>
      <w:r>
        <w:rPr>
          <w:rFonts w:ascii="Times New Roman" w:hAnsi="Times New Roman"/>
          <w:sz w:val="24"/>
          <w:szCs w:val="24"/>
        </w:rPr>
        <w:t xml:space="preserve"> </w:t>
      </w:r>
      <w:r w:rsidRPr="00D76AAA">
        <w:rPr>
          <w:rFonts w:ascii="Times New Roman" w:hAnsi="Times New Roman"/>
          <w:sz w:val="24"/>
          <w:szCs w:val="24"/>
        </w:rPr>
        <w:t xml:space="preserve">e forniture, si è riscontrata la violazione delle norme sui sistemi di e- </w:t>
      </w:r>
      <w:proofErr w:type="spellStart"/>
      <w:r w:rsidRPr="00D76AAA">
        <w:rPr>
          <w:rFonts w:ascii="Times New Roman" w:hAnsi="Times New Roman"/>
          <w:sz w:val="24"/>
          <w:szCs w:val="24"/>
        </w:rPr>
        <w:t>procurement</w:t>
      </w:r>
      <w:proofErr w:type="spellEnd"/>
      <w:r w:rsidRPr="00D76AAA">
        <w:rPr>
          <w:rFonts w:ascii="Times New Roman" w:hAnsi="Times New Roman"/>
          <w:sz w:val="24"/>
          <w:szCs w:val="24"/>
        </w:rPr>
        <w:t>.</w:t>
      </w:r>
      <w:r>
        <w:rPr>
          <w:rFonts w:ascii="Times New Roman" w:hAnsi="Times New Roman"/>
          <w:sz w:val="24"/>
          <w:szCs w:val="24"/>
        </w:rPr>
        <w:t xml:space="preserve"> </w:t>
      </w:r>
    </w:p>
    <w:p w:rsidR="00047FB8" w:rsidRPr="00D76AAA" w:rsidRDefault="00047FB8" w:rsidP="00047FB8">
      <w:pPr>
        <w:spacing w:line="240" w:lineRule="auto"/>
        <w:jc w:val="both"/>
        <w:rPr>
          <w:rFonts w:ascii="Times New Roman" w:hAnsi="Times New Roman"/>
          <w:sz w:val="24"/>
          <w:szCs w:val="24"/>
        </w:rPr>
      </w:pPr>
      <w:r w:rsidRPr="00D76AAA">
        <w:rPr>
          <w:rFonts w:ascii="Times New Roman" w:hAnsi="Times New Roman"/>
          <w:sz w:val="24"/>
          <w:szCs w:val="24"/>
        </w:rPr>
        <w:t xml:space="preserve">Sulla materia sono intervenuti due decreti legge sulla </w:t>
      </w:r>
      <w:proofErr w:type="spellStart"/>
      <w:r w:rsidRPr="00D76AAA">
        <w:rPr>
          <w:rFonts w:ascii="Times New Roman" w:hAnsi="Times New Roman"/>
          <w:sz w:val="24"/>
          <w:szCs w:val="24"/>
        </w:rPr>
        <w:t>spending</w:t>
      </w:r>
      <w:proofErr w:type="spellEnd"/>
      <w:r w:rsidRPr="00D76AAA">
        <w:rPr>
          <w:rFonts w:ascii="Times New Roman" w:hAnsi="Times New Roman"/>
          <w:sz w:val="24"/>
          <w:szCs w:val="24"/>
        </w:rPr>
        <w:t xml:space="preserve"> </w:t>
      </w:r>
      <w:proofErr w:type="spellStart"/>
      <w:r w:rsidRPr="00D76AAA">
        <w:rPr>
          <w:rFonts w:ascii="Times New Roman" w:hAnsi="Times New Roman"/>
          <w:sz w:val="24"/>
          <w:szCs w:val="24"/>
        </w:rPr>
        <w:t>review</w:t>
      </w:r>
      <w:proofErr w:type="spellEnd"/>
      <w:r w:rsidRPr="00D76AAA">
        <w:rPr>
          <w:rFonts w:ascii="Times New Roman" w:hAnsi="Times New Roman"/>
          <w:sz w:val="24"/>
          <w:szCs w:val="24"/>
        </w:rPr>
        <w:t>, il d.l. 52/2012 e il d.l.95/2012.</w:t>
      </w:r>
    </w:p>
    <w:p w:rsidR="00047FB8" w:rsidRPr="00D76AAA" w:rsidRDefault="00047FB8" w:rsidP="00047FB8">
      <w:pPr>
        <w:spacing w:line="240" w:lineRule="auto"/>
        <w:jc w:val="both"/>
        <w:rPr>
          <w:rFonts w:ascii="Times New Roman" w:hAnsi="Times New Roman"/>
          <w:sz w:val="24"/>
          <w:szCs w:val="24"/>
        </w:rPr>
      </w:pPr>
      <w:r w:rsidRPr="00D76AAA">
        <w:rPr>
          <w:rFonts w:ascii="Times New Roman" w:hAnsi="Times New Roman"/>
          <w:sz w:val="24"/>
          <w:szCs w:val="24"/>
        </w:rPr>
        <w:t>In base al vigente sistema normativo il comune, per gli acquisti di beni e servizi inferiori alla</w:t>
      </w:r>
      <w:r>
        <w:rPr>
          <w:rFonts w:ascii="Times New Roman" w:hAnsi="Times New Roman"/>
          <w:sz w:val="24"/>
          <w:szCs w:val="24"/>
        </w:rPr>
        <w:t xml:space="preserve"> </w:t>
      </w:r>
      <w:r w:rsidRPr="00D76AAA">
        <w:rPr>
          <w:rFonts w:ascii="Times New Roman" w:hAnsi="Times New Roman"/>
          <w:sz w:val="24"/>
          <w:szCs w:val="24"/>
        </w:rPr>
        <w:t>soglia comunitaria è tenuto a fare ricorso al mercato elettronico della pubblica amministrazione di</w:t>
      </w:r>
      <w:r>
        <w:rPr>
          <w:rFonts w:ascii="Times New Roman" w:hAnsi="Times New Roman"/>
          <w:sz w:val="24"/>
          <w:szCs w:val="24"/>
        </w:rPr>
        <w:t xml:space="preserve"> </w:t>
      </w:r>
      <w:r w:rsidRPr="00D76AAA">
        <w:rPr>
          <w:rFonts w:ascii="Times New Roman" w:hAnsi="Times New Roman"/>
          <w:sz w:val="24"/>
          <w:szCs w:val="24"/>
        </w:rPr>
        <w:t xml:space="preserve">cui all’art.328 del </w:t>
      </w:r>
      <w:proofErr w:type="spellStart"/>
      <w:r w:rsidRPr="00D76AAA">
        <w:rPr>
          <w:rFonts w:ascii="Times New Roman" w:hAnsi="Times New Roman"/>
          <w:sz w:val="24"/>
          <w:szCs w:val="24"/>
        </w:rPr>
        <w:t>Dpr</w:t>
      </w:r>
      <w:proofErr w:type="spellEnd"/>
      <w:r w:rsidRPr="00D76AAA">
        <w:rPr>
          <w:rFonts w:ascii="Times New Roman" w:hAnsi="Times New Roman"/>
          <w:sz w:val="24"/>
          <w:szCs w:val="24"/>
        </w:rPr>
        <w:t xml:space="preserve"> 207/2010, ovvero ad avvalersi delle convenzioni stipulate da </w:t>
      </w:r>
      <w:proofErr w:type="spellStart"/>
      <w:r w:rsidRPr="00D76AAA">
        <w:rPr>
          <w:rFonts w:ascii="Times New Roman" w:hAnsi="Times New Roman"/>
          <w:sz w:val="24"/>
          <w:szCs w:val="24"/>
        </w:rPr>
        <w:t>Consip</w:t>
      </w:r>
      <w:proofErr w:type="spellEnd"/>
      <w:r w:rsidRPr="00D76AAA">
        <w:rPr>
          <w:rFonts w:ascii="Times New Roman" w:hAnsi="Times New Roman"/>
          <w:sz w:val="24"/>
          <w:szCs w:val="24"/>
        </w:rPr>
        <w:t xml:space="preserve"> s.p.a.</w:t>
      </w:r>
    </w:p>
    <w:p w:rsidR="00047FB8" w:rsidRPr="00D76AAA" w:rsidRDefault="00047FB8" w:rsidP="00047FB8">
      <w:pPr>
        <w:spacing w:line="240" w:lineRule="auto"/>
        <w:jc w:val="both"/>
        <w:rPr>
          <w:rFonts w:ascii="Times New Roman" w:hAnsi="Times New Roman"/>
          <w:sz w:val="24"/>
          <w:szCs w:val="24"/>
        </w:rPr>
      </w:pPr>
      <w:r w:rsidRPr="00D76AAA">
        <w:rPr>
          <w:rFonts w:ascii="Times New Roman" w:hAnsi="Times New Roman"/>
          <w:sz w:val="24"/>
          <w:szCs w:val="24"/>
        </w:rPr>
        <w:t>L’art. 1 del d.l. 95/2012 reitera quanto già disposto dall’art. 26, comma 3 della legge 488/1999,disponendo che i contratti stipulati in violazione degli obblighi di approvvigionarsi attraverso gli</w:t>
      </w:r>
      <w:r>
        <w:rPr>
          <w:rFonts w:ascii="Times New Roman" w:hAnsi="Times New Roman"/>
          <w:sz w:val="24"/>
          <w:szCs w:val="24"/>
        </w:rPr>
        <w:t xml:space="preserve"> </w:t>
      </w:r>
      <w:r w:rsidRPr="00D76AAA">
        <w:rPr>
          <w:rFonts w:ascii="Times New Roman" w:hAnsi="Times New Roman"/>
          <w:sz w:val="24"/>
          <w:szCs w:val="24"/>
        </w:rPr>
        <w:t xml:space="preserve">strumenti messi a disposizione da </w:t>
      </w:r>
      <w:proofErr w:type="spellStart"/>
      <w:r w:rsidRPr="00D76AAA">
        <w:rPr>
          <w:rFonts w:ascii="Times New Roman" w:hAnsi="Times New Roman"/>
          <w:sz w:val="24"/>
          <w:szCs w:val="24"/>
        </w:rPr>
        <w:t>Consip</w:t>
      </w:r>
      <w:proofErr w:type="spellEnd"/>
      <w:r w:rsidRPr="00D76AAA">
        <w:rPr>
          <w:rFonts w:ascii="Times New Roman" w:hAnsi="Times New Roman"/>
          <w:sz w:val="24"/>
          <w:szCs w:val="24"/>
        </w:rPr>
        <w:t xml:space="preserve"> sono nulli, costituiscono illecito disciplinare e sono causa</w:t>
      </w:r>
      <w:r>
        <w:rPr>
          <w:rFonts w:ascii="Times New Roman" w:hAnsi="Times New Roman"/>
          <w:sz w:val="24"/>
          <w:szCs w:val="24"/>
        </w:rPr>
        <w:t xml:space="preserve"> </w:t>
      </w:r>
      <w:r w:rsidRPr="00D76AAA">
        <w:rPr>
          <w:rFonts w:ascii="Times New Roman" w:hAnsi="Times New Roman"/>
          <w:sz w:val="24"/>
          <w:szCs w:val="24"/>
        </w:rPr>
        <w:t>di responsabilità amministrativa. La Corte dei Conti ( vedi parere sezione regionale Lombardia n.92/2013, e sezione regionale Marche n. 17/2013) ha ritenuto che tale obbligo riguardi anche gli</w:t>
      </w:r>
      <w:r>
        <w:rPr>
          <w:rFonts w:ascii="Times New Roman" w:hAnsi="Times New Roman"/>
          <w:sz w:val="24"/>
          <w:szCs w:val="24"/>
        </w:rPr>
        <w:t xml:space="preserve"> </w:t>
      </w:r>
      <w:r w:rsidRPr="00D76AAA">
        <w:rPr>
          <w:rFonts w:ascii="Times New Roman" w:hAnsi="Times New Roman"/>
          <w:sz w:val="24"/>
          <w:szCs w:val="24"/>
        </w:rPr>
        <w:t>acquisti in economia ai sensi del regolamento emanato in applicazione dell’art. 125 del codice. In</w:t>
      </w:r>
      <w:r>
        <w:rPr>
          <w:rFonts w:ascii="Times New Roman" w:hAnsi="Times New Roman"/>
          <w:sz w:val="24"/>
          <w:szCs w:val="24"/>
        </w:rPr>
        <w:t xml:space="preserve"> </w:t>
      </w:r>
      <w:r w:rsidRPr="00D76AAA">
        <w:rPr>
          <w:rFonts w:ascii="Times New Roman" w:hAnsi="Times New Roman"/>
          <w:sz w:val="24"/>
          <w:szCs w:val="24"/>
        </w:rPr>
        <w:t>tali casi, l’unica possibilità residua di ricorrere alle procedure regolamentari al di fuori dei mercati</w:t>
      </w:r>
      <w:r>
        <w:rPr>
          <w:rFonts w:ascii="Times New Roman" w:hAnsi="Times New Roman"/>
          <w:sz w:val="24"/>
          <w:szCs w:val="24"/>
        </w:rPr>
        <w:t xml:space="preserve"> </w:t>
      </w:r>
      <w:r w:rsidRPr="00D76AAA">
        <w:rPr>
          <w:rFonts w:ascii="Times New Roman" w:hAnsi="Times New Roman"/>
          <w:sz w:val="24"/>
          <w:szCs w:val="24"/>
        </w:rPr>
        <w:t>elettronici è quella di non reperibilità dei beni e servizi necessitati, sia in assoluto che anche per la</w:t>
      </w:r>
      <w:r>
        <w:rPr>
          <w:rFonts w:ascii="Times New Roman" w:hAnsi="Times New Roman"/>
          <w:sz w:val="24"/>
          <w:szCs w:val="24"/>
        </w:rPr>
        <w:t xml:space="preserve"> </w:t>
      </w:r>
      <w:r w:rsidRPr="00D76AAA">
        <w:rPr>
          <w:rFonts w:ascii="Times New Roman" w:hAnsi="Times New Roman"/>
          <w:sz w:val="24"/>
          <w:szCs w:val="24"/>
        </w:rPr>
        <w:t>mancanza di qualità essenziali che lo rendono inidoneo rispetto alle necessità dell’amministrazione.</w:t>
      </w:r>
    </w:p>
    <w:p w:rsidR="00047FB8" w:rsidRPr="00D76AAA" w:rsidRDefault="00047FB8" w:rsidP="00047FB8">
      <w:pPr>
        <w:spacing w:line="240" w:lineRule="auto"/>
        <w:jc w:val="both"/>
        <w:rPr>
          <w:rFonts w:ascii="Times New Roman" w:hAnsi="Times New Roman"/>
          <w:sz w:val="24"/>
          <w:szCs w:val="24"/>
        </w:rPr>
      </w:pPr>
      <w:r w:rsidRPr="00D76AAA">
        <w:rPr>
          <w:rFonts w:ascii="Times New Roman" w:hAnsi="Times New Roman"/>
          <w:sz w:val="24"/>
          <w:szCs w:val="24"/>
        </w:rPr>
        <w:t>Pertanto, nelle determinazioni a contrattare, è assolutamente necessario evidenziare le</w:t>
      </w:r>
      <w:r>
        <w:rPr>
          <w:rFonts w:ascii="Times New Roman" w:hAnsi="Times New Roman"/>
          <w:sz w:val="24"/>
          <w:szCs w:val="24"/>
        </w:rPr>
        <w:t xml:space="preserve"> </w:t>
      </w:r>
      <w:r w:rsidRPr="00D76AAA">
        <w:rPr>
          <w:rFonts w:ascii="Times New Roman" w:hAnsi="Times New Roman"/>
          <w:sz w:val="24"/>
          <w:szCs w:val="24"/>
        </w:rPr>
        <w:t>caratteristiche tecniche necessarie del bene o delle prestazioni, dando atto e documentando di aver</w:t>
      </w:r>
      <w:r>
        <w:rPr>
          <w:rFonts w:ascii="Times New Roman" w:hAnsi="Times New Roman"/>
          <w:sz w:val="24"/>
          <w:szCs w:val="24"/>
        </w:rPr>
        <w:t xml:space="preserve"> </w:t>
      </w:r>
      <w:r w:rsidRPr="00D76AAA">
        <w:rPr>
          <w:rFonts w:ascii="Times New Roman" w:hAnsi="Times New Roman"/>
          <w:sz w:val="24"/>
          <w:szCs w:val="24"/>
        </w:rPr>
        <w:t>“ consultato” il mercato elettronico e di aver accertato l’insussistenza di quei beni sui mercati</w:t>
      </w:r>
      <w:r>
        <w:rPr>
          <w:rFonts w:ascii="Times New Roman" w:hAnsi="Times New Roman"/>
          <w:sz w:val="24"/>
          <w:szCs w:val="24"/>
        </w:rPr>
        <w:t xml:space="preserve"> </w:t>
      </w:r>
      <w:r w:rsidRPr="00D76AAA">
        <w:rPr>
          <w:rFonts w:ascii="Times New Roman" w:hAnsi="Times New Roman"/>
          <w:sz w:val="24"/>
          <w:szCs w:val="24"/>
        </w:rPr>
        <w:t>disponibili , e – ove necessario- esplicitare la motivazione sulla non equipollenza/sostituibilità con</w:t>
      </w:r>
      <w:r>
        <w:rPr>
          <w:rFonts w:ascii="Times New Roman" w:hAnsi="Times New Roman"/>
          <w:sz w:val="24"/>
          <w:szCs w:val="24"/>
        </w:rPr>
        <w:t xml:space="preserve"> </w:t>
      </w:r>
      <w:r w:rsidRPr="00D76AAA">
        <w:rPr>
          <w:rFonts w:ascii="Times New Roman" w:hAnsi="Times New Roman"/>
          <w:sz w:val="24"/>
          <w:szCs w:val="24"/>
        </w:rPr>
        <w:t>altri beni/servizi presenti sul mercato elettronico. In assenza di tale completa istruttoria, l’acquisto</w:t>
      </w:r>
      <w:r>
        <w:rPr>
          <w:rFonts w:ascii="Times New Roman" w:hAnsi="Times New Roman"/>
          <w:sz w:val="24"/>
          <w:szCs w:val="24"/>
        </w:rPr>
        <w:t xml:space="preserve"> </w:t>
      </w:r>
      <w:r w:rsidRPr="00D76AAA">
        <w:rPr>
          <w:rFonts w:ascii="Times New Roman" w:hAnsi="Times New Roman"/>
          <w:sz w:val="24"/>
          <w:szCs w:val="24"/>
        </w:rPr>
        <w:t>di beni e servizi al di fuori dei mercati elettronici è nullo, e se ne terrà conto (non solo ai fini</w:t>
      </w:r>
      <w:r>
        <w:rPr>
          <w:rFonts w:ascii="Times New Roman" w:hAnsi="Times New Roman"/>
          <w:sz w:val="24"/>
          <w:szCs w:val="24"/>
        </w:rPr>
        <w:t xml:space="preserve"> </w:t>
      </w:r>
      <w:r w:rsidRPr="00D76AAA">
        <w:rPr>
          <w:rFonts w:ascii="Times New Roman" w:hAnsi="Times New Roman"/>
          <w:sz w:val="24"/>
          <w:szCs w:val="24"/>
        </w:rPr>
        <w:t>esecutivi e contabili, non potendo l’ufficio di ragioneria procedere al pagamento del corrispettivo,che va imputato direttamente al funzionario) anche ai fini disciplinari e della responsabilità erariale.</w:t>
      </w:r>
    </w:p>
    <w:p w:rsidR="00047FB8" w:rsidRPr="00D76AAA" w:rsidRDefault="00047FB8" w:rsidP="00047FB8">
      <w:pPr>
        <w:spacing w:line="240" w:lineRule="auto"/>
        <w:jc w:val="both"/>
        <w:rPr>
          <w:rFonts w:ascii="Times New Roman" w:hAnsi="Times New Roman"/>
          <w:sz w:val="24"/>
          <w:szCs w:val="24"/>
        </w:rPr>
      </w:pPr>
      <w:r w:rsidRPr="00D76AAA">
        <w:rPr>
          <w:rFonts w:ascii="Times New Roman" w:hAnsi="Times New Roman"/>
          <w:sz w:val="24"/>
          <w:szCs w:val="24"/>
        </w:rPr>
        <w:t>Si presti, inoltre, particolare attenzione al comma 7 dell’art. 1 del d.l. 95/2012, in quanto per le</w:t>
      </w:r>
      <w:r>
        <w:rPr>
          <w:rFonts w:ascii="Times New Roman" w:hAnsi="Times New Roman"/>
          <w:sz w:val="24"/>
          <w:szCs w:val="24"/>
        </w:rPr>
        <w:t xml:space="preserve"> </w:t>
      </w:r>
      <w:r w:rsidRPr="00D76AAA">
        <w:rPr>
          <w:rFonts w:ascii="Times New Roman" w:hAnsi="Times New Roman"/>
          <w:sz w:val="24"/>
          <w:szCs w:val="24"/>
        </w:rPr>
        <w:t xml:space="preserve">categorie di beni ivi previste deve farsi ricorso obbligatoriamente alle convenzioni </w:t>
      </w:r>
      <w:proofErr w:type="spellStart"/>
      <w:r w:rsidRPr="00D76AAA">
        <w:rPr>
          <w:rFonts w:ascii="Times New Roman" w:hAnsi="Times New Roman"/>
          <w:sz w:val="24"/>
          <w:szCs w:val="24"/>
        </w:rPr>
        <w:t>Consip</w:t>
      </w:r>
      <w:proofErr w:type="spellEnd"/>
      <w:r w:rsidRPr="00D76AAA">
        <w:rPr>
          <w:rFonts w:ascii="Times New Roman" w:hAnsi="Times New Roman"/>
          <w:sz w:val="24"/>
          <w:szCs w:val="24"/>
        </w:rPr>
        <w:t xml:space="preserve"> ovvero</w:t>
      </w:r>
      <w:r>
        <w:rPr>
          <w:rFonts w:ascii="Times New Roman" w:hAnsi="Times New Roman"/>
          <w:sz w:val="24"/>
          <w:szCs w:val="24"/>
        </w:rPr>
        <w:t xml:space="preserve"> </w:t>
      </w:r>
      <w:r w:rsidRPr="00D76AAA">
        <w:rPr>
          <w:rFonts w:ascii="Times New Roman" w:hAnsi="Times New Roman"/>
          <w:sz w:val="24"/>
          <w:szCs w:val="24"/>
        </w:rPr>
        <w:t>utilizzando altri sistemi telematici di acquisizione, ovvero acquistando tramite altre centrali di</w:t>
      </w:r>
      <w:r>
        <w:rPr>
          <w:rFonts w:ascii="Times New Roman" w:hAnsi="Times New Roman"/>
          <w:sz w:val="24"/>
          <w:szCs w:val="24"/>
        </w:rPr>
        <w:t xml:space="preserve"> </w:t>
      </w:r>
      <w:r w:rsidRPr="00D76AAA">
        <w:rPr>
          <w:rFonts w:ascii="Times New Roman" w:hAnsi="Times New Roman"/>
          <w:sz w:val="24"/>
          <w:szCs w:val="24"/>
        </w:rPr>
        <w:t>committenza, oppure ricorrendo a procedure di evidenza pubblica (e non ad affidamenti in</w:t>
      </w:r>
      <w:r>
        <w:rPr>
          <w:rFonts w:ascii="Times New Roman" w:hAnsi="Times New Roman"/>
          <w:sz w:val="24"/>
          <w:szCs w:val="24"/>
        </w:rPr>
        <w:t xml:space="preserve"> </w:t>
      </w:r>
      <w:r w:rsidRPr="00D76AAA">
        <w:rPr>
          <w:rFonts w:ascii="Times New Roman" w:hAnsi="Times New Roman"/>
          <w:sz w:val="24"/>
          <w:szCs w:val="24"/>
        </w:rPr>
        <w:t xml:space="preserve">economia) con corrispettivi inferiori a quelli messi a disposizione da </w:t>
      </w:r>
      <w:proofErr w:type="spellStart"/>
      <w:r w:rsidRPr="00D76AAA">
        <w:rPr>
          <w:rFonts w:ascii="Times New Roman" w:hAnsi="Times New Roman"/>
          <w:sz w:val="24"/>
          <w:szCs w:val="24"/>
        </w:rPr>
        <w:t>Consip</w:t>
      </w:r>
      <w:proofErr w:type="spellEnd"/>
      <w:r w:rsidRPr="00D76AAA">
        <w:rPr>
          <w:rFonts w:ascii="Times New Roman" w:hAnsi="Times New Roman"/>
          <w:sz w:val="24"/>
          <w:szCs w:val="24"/>
        </w:rPr>
        <w:t xml:space="preserve"> spa o dalle centrali di</w:t>
      </w:r>
      <w:r>
        <w:rPr>
          <w:rFonts w:ascii="Times New Roman" w:hAnsi="Times New Roman"/>
          <w:sz w:val="24"/>
          <w:szCs w:val="24"/>
        </w:rPr>
        <w:t xml:space="preserve"> </w:t>
      </w:r>
      <w:r w:rsidRPr="00D76AAA">
        <w:rPr>
          <w:rFonts w:ascii="Times New Roman" w:hAnsi="Times New Roman"/>
          <w:sz w:val="24"/>
          <w:szCs w:val="24"/>
        </w:rPr>
        <w:t>committenza regionali.</w:t>
      </w:r>
    </w:p>
    <w:p w:rsidR="00047FB8" w:rsidRDefault="00047FB8" w:rsidP="00047FB8">
      <w:pPr>
        <w:spacing w:line="240" w:lineRule="auto"/>
        <w:jc w:val="both"/>
        <w:rPr>
          <w:rFonts w:ascii="Times New Roman" w:hAnsi="Times New Roman"/>
          <w:sz w:val="24"/>
          <w:szCs w:val="24"/>
        </w:rPr>
      </w:pPr>
      <w:r w:rsidRPr="00D76AAA">
        <w:rPr>
          <w:rFonts w:ascii="Times New Roman" w:hAnsi="Times New Roman"/>
          <w:sz w:val="24"/>
          <w:szCs w:val="24"/>
        </w:rPr>
        <w:t xml:space="preserve">Su questa particolare questione, la scrivente svolgerà approfonditi e capillari controlli. </w:t>
      </w:r>
    </w:p>
    <w:p w:rsidR="00047FB8" w:rsidRPr="00E52B65" w:rsidRDefault="00047FB8" w:rsidP="00047FB8">
      <w:pPr>
        <w:spacing w:line="240" w:lineRule="auto"/>
        <w:jc w:val="both"/>
        <w:rPr>
          <w:rFonts w:ascii="Times New Roman" w:hAnsi="Times New Roman" w:cs="Times New Roman"/>
          <w:b/>
          <w:i/>
          <w:color w:val="000000"/>
        </w:rPr>
      </w:pPr>
      <w:r w:rsidRPr="00E52B65">
        <w:rPr>
          <w:rFonts w:ascii="Times New Roman" w:hAnsi="Times New Roman" w:cs="Times New Roman"/>
          <w:b/>
          <w:i/>
          <w:color w:val="000000"/>
        </w:rPr>
        <w:t>Centrali di committenza</w:t>
      </w:r>
    </w:p>
    <w:p w:rsidR="00047FB8" w:rsidRPr="00144C42" w:rsidRDefault="00047FB8" w:rsidP="00047FB8">
      <w:pPr>
        <w:spacing w:line="240" w:lineRule="auto"/>
        <w:jc w:val="both"/>
        <w:rPr>
          <w:rFonts w:ascii="Times New Roman" w:hAnsi="Times New Roman" w:cs="Times New Roman"/>
          <w:color w:val="000000"/>
        </w:rPr>
      </w:pPr>
      <w:r w:rsidRPr="00144C42">
        <w:rPr>
          <w:rFonts w:ascii="Times New Roman" w:hAnsi="Times New Roman" w:cs="Times New Roman"/>
          <w:color w:val="000000"/>
        </w:rPr>
        <w:t>In seguito una</w:t>
      </w:r>
      <w:r>
        <w:rPr>
          <w:rFonts w:ascii="Times New Roman" w:hAnsi="Times New Roman" w:cs="Times New Roman"/>
          <w:color w:val="000000"/>
        </w:rPr>
        <w:t xml:space="preserve"> b</w:t>
      </w:r>
      <w:r w:rsidRPr="00144C42">
        <w:rPr>
          <w:rFonts w:ascii="Times New Roman" w:hAnsi="Times New Roman" w:cs="Times New Roman"/>
          <w:color w:val="000000"/>
        </w:rPr>
        <w:t>reve sintesi delle principali novità in materia di affidamento di lavori, beni e servizi da parte degli enti locali introdotte da ciascun provvedimento</w:t>
      </w:r>
    </w:p>
    <w:p w:rsidR="00047FB8" w:rsidRPr="00144C42" w:rsidRDefault="00047FB8" w:rsidP="00047FB8">
      <w:pPr>
        <w:spacing w:line="240" w:lineRule="auto"/>
        <w:jc w:val="both"/>
        <w:rPr>
          <w:rFonts w:ascii="Times New Roman" w:hAnsi="Times New Roman" w:cs="Times New Roman"/>
          <w:color w:val="000000"/>
        </w:rPr>
      </w:pPr>
      <w:r w:rsidRPr="00144C42">
        <w:rPr>
          <w:rFonts w:ascii="Times New Roman" w:hAnsi="Times New Roman" w:cs="Times New Roman"/>
          <w:color w:val="000000"/>
        </w:rPr>
        <w:t xml:space="preserve">I provvedimenti di fine anno, primo fra tutti la legge di stabilità, ma anche il decreto </w:t>
      </w:r>
      <w:proofErr w:type="spellStart"/>
      <w:r w:rsidRPr="00144C42">
        <w:rPr>
          <w:rFonts w:ascii="Times New Roman" w:hAnsi="Times New Roman" w:cs="Times New Roman"/>
          <w:color w:val="000000"/>
        </w:rPr>
        <w:t>Milleproroghe</w:t>
      </w:r>
      <w:proofErr w:type="spellEnd"/>
      <w:r w:rsidRPr="00144C42">
        <w:rPr>
          <w:rFonts w:ascii="Times New Roman" w:hAnsi="Times New Roman" w:cs="Times New Roman"/>
          <w:color w:val="000000"/>
        </w:rPr>
        <w:t xml:space="preserve"> e il collegato ambientale, introducono diverse novità in materia di affidamento di lavori, beni e servizi da parte degli enti locali. </w:t>
      </w:r>
    </w:p>
    <w:p w:rsidR="00047FB8" w:rsidRPr="00144C42" w:rsidRDefault="00047FB8" w:rsidP="00047FB8">
      <w:pPr>
        <w:spacing w:line="240" w:lineRule="auto"/>
        <w:jc w:val="both"/>
        <w:rPr>
          <w:rFonts w:ascii="Times New Roman" w:hAnsi="Times New Roman" w:cs="Times New Roman"/>
          <w:i/>
          <w:color w:val="000000"/>
        </w:rPr>
      </w:pPr>
      <w:r w:rsidRPr="00144C42">
        <w:rPr>
          <w:rFonts w:ascii="Times New Roman" w:hAnsi="Times New Roman" w:cs="Times New Roman"/>
          <w:i/>
          <w:color w:val="000000"/>
        </w:rPr>
        <w:t xml:space="preserve">Legge di stabilità 2016 </w:t>
      </w:r>
    </w:p>
    <w:p w:rsidR="00047FB8" w:rsidRPr="00144C42" w:rsidRDefault="00047FB8" w:rsidP="00047FB8">
      <w:pPr>
        <w:spacing w:line="240" w:lineRule="auto"/>
        <w:jc w:val="both"/>
        <w:rPr>
          <w:rFonts w:ascii="Times New Roman" w:hAnsi="Times New Roman" w:cs="Times New Roman"/>
          <w:color w:val="000000"/>
        </w:rPr>
      </w:pPr>
      <w:r w:rsidRPr="00144C42">
        <w:rPr>
          <w:rFonts w:ascii="Times New Roman" w:hAnsi="Times New Roman" w:cs="Times New Roman"/>
          <w:color w:val="000000"/>
        </w:rPr>
        <w:t>Viene restituita ai comuni con popolazione inferiore ai 10.000 ab. la possibilità di procedere autonomamente per gli acquisti di lavori, beni e servizi di valore inferiore a 40.000 euro, senza l'obbligo di ricorrere alle forme aggregate</w:t>
      </w:r>
    </w:p>
    <w:p w:rsidR="00047FB8" w:rsidRPr="00144C42" w:rsidRDefault="00047FB8" w:rsidP="00047FB8">
      <w:pPr>
        <w:spacing w:line="240" w:lineRule="auto"/>
        <w:jc w:val="both"/>
        <w:rPr>
          <w:rFonts w:ascii="Times New Roman" w:hAnsi="Times New Roman" w:cs="Times New Roman"/>
          <w:i/>
          <w:color w:val="000000"/>
        </w:rPr>
      </w:pPr>
      <w:r w:rsidRPr="00144C42">
        <w:rPr>
          <w:rFonts w:ascii="Times New Roman" w:hAnsi="Times New Roman" w:cs="Times New Roman"/>
          <w:i/>
          <w:color w:val="000000"/>
        </w:rPr>
        <w:lastRenderedPageBreak/>
        <w:t>Art. 1, comma 501, lettera b)</w:t>
      </w:r>
    </w:p>
    <w:p w:rsidR="00047FB8" w:rsidRPr="00144C42" w:rsidRDefault="00047FB8" w:rsidP="00047FB8">
      <w:pPr>
        <w:spacing w:line="240" w:lineRule="auto"/>
        <w:jc w:val="both"/>
        <w:rPr>
          <w:rFonts w:ascii="Times New Roman" w:hAnsi="Times New Roman" w:cs="Times New Roman"/>
          <w:color w:val="000000"/>
        </w:rPr>
      </w:pPr>
      <w:r w:rsidRPr="00144C42">
        <w:rPr>
          <w:rFonts w:ascii="Times New Roman" w:hAnsi="Times New Roman" w:cs="Times New Roman"/>
          <w:color w:val="000000"/>
        </w:rPr>
        <w:t xml:space="preserve">Per gli acquisti di beni e servizi di valore inferiore a 1.000 euro non è più obbligatorio ricorrere al </w:t>
      </w:r>
      <w:proofErr w:type="spellStart"/>
      <w:r w:rsidRPr="00144C42">
        <w:rPr>
          <w:rFonts w:ascii="Times New Roman" w:hAnsi="Times New Roman" w:cs="Times New Roman"/>
          <w:color w:val="000000"/>
        </w:rPr>
        <w:t>MePA</w:t>
      </w:r>
      <w:proofErr w:type="spellEnd"/>
      <w:r w:rsidRPr="00144C42">
        <w:rPr>
          <w:rFonts w:ascii="Times New Roman" w:hAnsi="Times New Roman" w:cs="Times New Roman"/>
          <w:color w:val="000000"/>
        </w:rPr>
        <w:t xml:space="preserve"> o alle centrali di committenza regionali</w:t>
      </w:r>
    </w:p>
    <w:p w:rsidR="00047FB8" w:rsidRPr="00144C42" w:rsidRDefault="00047FB8" w:rsidP="00047FB8">
      <w:pPr>
        <w:spacing w:line="240" w:lineRule="auto"/>
        <w:jc w:val="both"/>
        <w:rPr>
          <w:rFonts w:ascii="Times New Roman" w:hAnsi="Times New Roman" w:cs="Times New Roman"/>
          <w:i/>
          <w:color w:val="000000"/>
        </w:rPr>
      </w:pPr>
      <w:r w:rsidRPr="00144C42">
        <w:rPr>
          <w:rFonts w:ascii="Times New Roman" w:hAnsi="Times New Roman" w:cs="Times New Roman"/>
          <w:i/>
          <w:color w:val="000000"/>
        </w:rPr>
        <w:t>Art. 1, commi 502 e 503</w:t>
      </w:r>
    </w:p>
    <w:p w:rsidR="00047FB8" w:rsidRPr="00144C42" w:rsidRDefault="00047FB8" w:rsidP="00047FB8">
      <w:pPr>
        <w:spacing w:line="240" w:lineRule="auto"/>
        <w:jc w:val="both"/>
        <w:rPr>
          <w:rFonts w:ascii="Times New Roman" w:hAnsi="Times New Roman" w:cs="Times New Roman"/>
          <w:color w:val="000000"/>
        </w:rPr>
      </w:pPr>
      <w:r w:rsidRPr="00144C42">
        <w:rPr>
          <w:rFonts w:ascii="Times New Roman" w:hAnsi="Times New Roman" w:cs="Times New Roman"/>
          <w:color w:val="000000"/>
        </w:rPr>
        <w:t xml:space="preserve">Gli strumenti di negoziazione messi a disposizione da </w:t>
      </w:r>
      <w:proofErr w:type="spellStart"/>
      <w:r w:rsidRPr="00144C42">
        <w:rPr>
          <w:rFonts w:ascii="Times New Roman" w:hAnsi="Times New Roman" w:cs="Times New Roman"/>
          <w:color w:val="000000"/>
        </w:rPr>
        <w:t>Consip</w:t>
      </w:r>
      <w:proofErr w:type="spellEnd"/>
      <w:r w:rsidRPr="00144C42">
        <w:rPr>
          <w:rFonts w:ascii="Times New Roman" w:hAnsi="Times New Roman" w:cs="Times New Roman"/>
          <w:color w:val="000000"/>
        </w:rPr>
        <w:t xml:space="preserve"> sono estesi anche alle attività di manutenzione</w:t>
      </w:r>
    </w:p>
    <w:p w:rsidR="00047FB8" w:rsidRPr="00144C42" w:rsidRDefault="00047FB8" w:rsidP="00047FB8">
      <w:pPr>
        <w:spacing w:line="240" w:lineRule="auto"/>
        <w:jc w:val="both"/>
        <w:rPr>
          <w:rFonts w:ascii="Times New Roman" w:hAnsi="Times New Roman" w:cs="Times New Roman"/>
          <w:i/>
          <w:color w:val="000000"/>
        </w:rPr>
      </w:pPr>
      <w:r w:rsidRPr="00144C42">
        <w:rPr>
          <w:rFonts w:ascii="Times New Roman" w:hAnsi="Times New Roman" w:cs="Times New Roman"/>
          <w:i/>
          <w:color w:val="000000"/>
        </w:rPr>
        <w:t>Art. 1, comma 504</w:t>
      </w:r>
    </w:p>
    <w:p w:rsidR="00047FB8" w:rsidRPr="00144C42" w:rsidRDefault="00047FB8" w:rsidP="00047FB8">
      <w:pPr>
        <w:spacing w:line="240" w:lineRule="auto"/>
        <w:jc w:val="both"/>
        <w:rPr>
          <w:rFonts w:ascii="Times New Roman" w:hAnsi="Times New Roman" w:cs="Times New Roman"/>
          <w:color w:val="000000"/>
        </w:rPr>
      </w:pPr>
      <w:r w:rsidRPr="00144C42">
        <w:rPr>
          <w:rFonts w:ascii="Times New Roman" w:hAnsi="Times New Roman" w:cs="Times New Roman"/>
          <w:color w:val="000000"/>
        </w:rPr>
        <w:t>Gli enti locali hanno l'obbligo di approvare, entro il mese di ottobre di ciascun anno, il programma biennale e suoi aggiornamenti annuali degli acquisti di beni e di servizi di importo unitario stimato superiore a 1 milione di euro. Tale programma deve essere pubblicato sul sito internet dell'amministrazione e sul sito dell'ANAC. Le acquisizioni non elencate nel programma e nei suoi aggiornamenti non potranno ricevere alcuna forma di finanziamento da parte di pubbliche amministrazioni</w:t>
      </w:r>
    </w:p>
    <w:p w:rsidR="00047FB8" w:rsidRPr="00EC6E7B" w:rsidRDefault="00047FB8" w:rsidP="00047FB8">
      <w:pPr>
        <w:spacing w:line="240" w:lineRule="auto"/>
        <w:jc w:val="both"/>
        <w:rPr>
          <w:rFonts w:ascii="Times New Roman" w:hAnsi="Times New Roman" w:cs="Times New Roman"/>
          <w:i/>
          <w:color w:val="000000"/>
        </w:rPr>
      </w:pPr>
      <w:r w:rsidRPr="00EC6E7B">
        <w:rPr>
          <w:rFonts w:ascii="Times New Roman" w:hAnsi="Times New Roman" w:cs="Times New Roman"/>
          <w:i/>
          <w:color w:val="000000"/>
        </w:rPr>
        <w:t>Art. 1, comma 505</w:t>
      </w:r>
    </w:p>
    <w:p w:rsidR="00047FB8" w:rsidRPr="00144C42" w:rsidRDefault="00047FB8" w:rsidP="00047FB8">
      <w:pPr>
        <w:spacing w:line="240" w:lineRule="auto"/>
        <w:jc w:val="both"/>
        <w:rPr>
          <w:rFonts w:ascii="Times New Roman" w:hAnsi="Times New Roman" w:cs="Times New Roman"/>
          <w:color w:val="000000"/>
        </w:rPr>
      </w:pPr>
      <w:r w:rsidRPr="00144C42">
        <w:rPr>
          <w:rFonts w:ascii="Times New Roman" w:hAnsi="Times New Roman" w:cs="Times New Roman"/>
          <w:color w:val="000000"/>
        </w:rPr>
        <w:t xml:space="preserve">Viene rafforzato dell’obbligo di effettuare gli acquisti di beni e servizi informatici tramite la </w:t>
      </w:r>
      <w:proofErr w:type="spellStart"/>
      <w:r w:rsidRPr="00144C42">
        <w:rPr>
          <w:rFonts w:ascii="Times New Roman" w:hAnsi="Times New Roman" w:cs="Times New Roman"/>
          <w:color w:val="000000"/>
        </w:rPr>
        <w:t>Consip</w:t>
      </w:r>
      <w:proofErr w:type="spellEnd"/>
    </w:p>
    <w:p w:rsidR="00047FB8" w:rsidRPr="00EC6E7B" w:rsidRDefault="00047FB8" w:rsidP="00047FB8">
      <w:pPr>
        <w:spacing w:line="240" w:lineRule="auto"/>
        <w:jc w:val="both"/>
        <w:rPr>
          <w:rFonts w:ascii="Times New Roman" w:hAnsi="Times New Roman" w:cs="Times New Roman"/>
          <w:i/>
          <w:color w:val="000000"/>
        </w:rPr>
      </w:pPr>
      <w:r w:rsidRPr="00EC6E7B">
        <w:rPr>
          <w:rFonts w:ascii="Times New Roman" w:hAnsi="Times New Roman" w:cs="Times New Roman"/>
          <w:i/>
          <w:color w:val="000000"/>
        </w:rPr>
        <w:t>Art. 1, comma 512-517</w:t>
      </w:r>
    </w:p>
    <w:p w:rsidR="00047FB8" w:rsidRPr="00EC6E7B" w:rsidRDefault="00047FB8" w:rsidP="00047FB8">
      <w:pPr>
        <w:spacing w:line="240" w:lineRule="auto"/>
        <w:jc w:val="both"/>
        <w:rPr>
          <w:rFonts w:ascii="Times New Roman" w:hAnsi="Times New Roman" w:cs="Times New Roman"/>
          <w:i/>
          <w:color w:val="000000"/>
        </w:rPr>
      </w:pPr>
      <w:r w:rsidRPr="00EC6E7B">
        <w:rPr>
          <w:rFonts w:ascii="Times New Roman" w:hAnsi="Times New Roman" w:cs="Times New Roman"/>
          <w:i/>
          <w:color w:val="000000"/>
        </w:rPr>
        <w:t xml:space="preserve"> Decreto </w:t>
      </w:r>
      <w:proofErr w:type="spellStart"/>
      <w:r w:rsidRPr="00EC6E7B">
        <w:rPr>
          <w:rFonts w:ascii="Times New Roman" w:hAnsi="Times New Roman" w:cs="Times New Roman"/>
          <w:i/>
          <w:color w:val="000000"/>
        </w:rPr>
        <w:t>Milleproroghe</w:t>
      </w:r>
      <w:proofErr w:type="spellEnd"/>
    </w:p>
    <w:p w:rsidR="00047FB8" w:rsidRPr="00144C42" w:rsidRDefault="00047FB8" w:rsidP="00047FB8">
      <w:pPr>
        <w:spacing w:line="240" w:lineRule="auto"/>
        <w:jc w:val="both"/>
        <w:rPr>
          <w:rFonts w:ascii="Times New Roman" w:hAnsi="Times New Roman" w:cs="Times New Roman"/>
          <w:color w:val="000000"/>
        </w:rPr>
      </w:pPr>
      <w:r w:rsidRPr="00144C42">
        <w:rPr>
          <w:rFonts w:ascii="Times New Roman" w:hAnsi="Times New Roman" w:cs="Times New Roman"/>
          <w:color w:val="000000"/>
        </w:rPr>
        <w:t xml:space="preserve"> L'articolo 7 del decreto-legge 210/2015 prevede proroghe in materia di normative a riguardo di requisiti tecnici e economici per la partecipazione a gare d'appalto e lavori pubblici.</w:t>
      </w:r>
    </w:p>
    <w:p w:rsidR="00047FB8" w:rsidRPr="00144C42" w:rsidRDefault="00047FB8" w:rsidP="00047FB8">
      <w:pPr>
        <w:spacing w:line="240" w:lineRule="auto"/>
        <w:jc w:val="both"/>
        <w:rPr>
          <w:rFonts w:ascii="Times New Roman" w:hAnsi="Times New Roman" w:cs="Times New Roman"/>
          <w:color w:val="000000"/>
        </w:rPr>
      </w:pPr>
      <w:r w:rsidRPr="00144C42">
        <w:rPr>
          <w:rFonts w:ascii="Times New Roman" w:hAnsi="Times New Roman" w:cs="Times New Roman"/>
          <w:color w:val="000000"/>
        </w:rPr>
        <w:t>Inoltre:</w:t>
      </w:r>
    </w:p>
    <w:p w:rsidR="00047FB8" w:rsidRPr="00144C42" w:rsidRDefault="00047FB8" w:rsidP="00047FB8">
      <w:pPr>
        <w:spacing w:line="240" w:lineRule="auto"/>
        <w:jc w:val="both"/>
        <w:rPr>
          <w:rFonts w:ascii="Times New Roman" w:hAnsi="Times New Roman" w:cs="Times New Roman"/>
          <w:color w:val="000000"/>
        </w:rPr>
      </w:pPr>
      <w:r w:rsidRPr="00144C42">
        <w:rPr>
          <w:rFonts w:ascii="Times New Roman" w:hAnsi="Times New Roman" w:cs="Times New Roman"/>
          <w:color w:val="000000"/>
        </w:rPr>
        <w:t>- prorogata al 1° gennaio 2017</w:t>
      </w:r>
      <w:r>
        <w:rPr>
          <w:rFonts w:ascii="Times New Roman" w:hAnsi="Times New Roman" w:cs="Times New Roman"/>
          <w:color w:val="000000"/>
        </w:rPr>
        <w:t xml:space="preserve"> </w:t>
      </w:r>
      <w:r w:rsidRPr="00144C42">
        <w:rPr>
          <w:rFonts w:ascii="Times New Roman" w:hAnsi="Times New Roman" w:cs="Times New Roman"/>
          <w:color w:val="000000"/>
        </w:rPr>
        <w:t xml:space="preserve"> l'entrata in vigore della norma sulla pubblicazione telematica di avvisi e bandi di gara;</w:t>
      </w:r>
    </w:p>
    <w:p w:rsidR="00047FB8" w:rsidRPr="00144C42" w:rsidRDefault="00047FB8" w:rsidP="00047FB8">
      <w:pPr>
        <w:spacing w:line="240" w:lineRule="auto"/>
        <w:jc w:val="both"/>
        <w:rPr>
          <w:rFonts w:ascii="Times New Roman" w:hAnsi="Times New Roman" w:cs="Times New Roman"/>
          <w:color w:val="000000"/>
        </w:rPr>
      </w:pPr>
      <w:r w:rsidRPr="00144C42">
        <w:rPr>
          <w:rFonts w:ascii="Times New Roman" w:hAnsi="Times New Roman" w:cs="Times New Roman"/>
          <w:color w:val="000000"/>
        </w:rPr>
        <w:t>- prorogato al 31 dicembre 2016 il termine per l'utilizzo delle risorse in materia di edilizia scolastica:</w:t>
      </w:r>
    </w:p>
    <w:p w:rsidR="00047FB8" w:rsidRPr="00144C42" w:rsidRDefault="00047FB8" w:rsidP="00047FB8">
      <w:pPr>
        <w:spacing w:line="240" w:lineRule="auto"/>
        <w:jc w:val="both"/>
        <w:rPr>
          <w:rFonts w:ascii="Times New Roman" w:hAnsi="Times New Roman" w:cs="Times New Roman"/>
          <w:color w:val="000000"/>
        </w:rPr>
      </w:pPr>
      <w:r w:rsidRPr="00144C42">
        <w:rPr>
          <w:rFonts w:ascii="Times New Roman" w:hAnsi="Times New Roman" w:cs="Times New Roman"/>
          <w:color w:val="000000"/>
        </w:rPr>
        <w:t>- prorogato al 31 luglio 2016 l'anticipazione del 20% del prezzo negli appalti di lav</w:t>
      </w:r>
      <w:r>
        <w:rPr>
          <w:rFonts w:ascii="Times New Roman" w:hAnsi="Times New Roman" w:cs="Times New Roman"/>
          <w:color w:val="000000"/>
        </w:rPr>
        <w:t>ori.</w:t>
      </w:r>
    </w:p>
    <w:p w:rsidR="00047FB8" w:rsidRPr="00D24A83" w:rsidRDefault="00047FB8" w:rsidP="00047FB8">
      <w:pPr>
        <w:spacing w:line="240" w:lineRule="auto"/>
        <w:jc w:val="both"/>
        <w:rPr>
          <w:rFonts w:ascii="Times New Roman" w:hAnsi="Times New Roman"/>
          <w:b/>
          <w:i/>
          <w:sz w:val="24"/>
          <w:szCs w:val="24"/>
        </w:rPr>
      </w:pPr>
      <w:r w:rsidRPr="00D24A83">
        <w:rPr>
          <w:rFonts w:ascii="Times New Roman" w:hAnsi="Times New Roman"/>
          <w:b/>
          <w:i/>
          <w:sz w:val="24"/>
          <w:szCs w:val="24"/>
        </w:rPr>
        <w:t xml:space="preserve">Ordinanza sindacale, </w:t>
      </w:r>
      <w:proofErr w:type="spellStart"/>
      <w:r w:rsidRPr="00D24A83">
        <w:rPr>
          <w:rFonts w:ascii="Times New Roman" w:hAnsi="Times New Roman"/>
          <w:b/>
          <w:i/>
          <w:sz w:val="24"/>
          <w:szCs w:val="24"/>
        </w:rPr>
        <w:t>contingibile</w:t>
      </w:r>
      <w:proofErr w:type="spellEnd"/>
      <w:r w:rsidRPr="00D24A83">
        <w:rPr>
          <w:rFonts w:ascii="Times New Roman" w:hAnsi="Times New Roman"/>
          <w:b/>
          <w:i/>
          <w:sz w:val="24"/>
          <w:szCs w:val="24"/>
        </w:rPr>
        <w:t xml:space="preserve"> ed urgente.</w:t>
      </w:r>
    </w:p>
    <w:p w:rsidR="00047FB8" w:rsidRPr="00D76AAA" w:rsidRDefault="00047FB8" w:rsidP="00047FB8">
      <w:pPr>
        <w:spacing w:line="240" w:lineRule="auto"/>
        <w:jc w:val="both"/>
        <w:rPr>
          <w:rFonts w:ascii="Times New Roman" w:hAnsi="Times New Roman"/>
          <w:sz w:val="24"/>
          <w:szCs w:val="24"/>
        </w:rPr>
      </w:pPr>
      <w:r w:rsidRPr="00D76AAA">
        <w:rPr>
          <w:rFonts w:ascii="Times New Roman" w:hAnsi="Times New Roman"/>
          <w:sz w:val="24"/>
          <w:szCs w:val="24"/>
        </w:rPr>
        <w:t>In pratica, la sussistenza dell’urgenza di provvedere (o, più spesso, la mera dichiarata urgenza) è</w:t>
      </w:r>
      <w:r>
        <w:rPr>
          <w:rFonts w:ascii="Times New Roman" w:hAnsi="Times New Roman"/>
          <w:sz w:val="24"/>
          <w:szCs w:val="24"/>
        </w:rPr>
        <w:t xml:space="preserve"> </w:t>
      </w:r>
      <w:r w:rsidRPr="00D76AAA">
        <w:rPr>
          <w:rFonts w:ascii="Times New Roman" w:hAnsi="Times New Roman"/>
          <w:sz w:val="24"/>
          <w:szCs w:val="24"/>
        </w:rPr>
        <w:t>ritenuta presupposto sufficiente a legittimare il potere di ordinanza del sindaco. Sul punto è bene</w:t>
      </w:r>
      <w:r>
        <w:rPr>
          <w:rFonts w:ascii="Times New Roman" w:hAnsi="Times New Roman"/>
          <w:sz w:val="24"/>
          <w:szCs w:val="24"/>
        </w:rPr>
        <w:t xml:space="preserve"> </w:t>
      </w:r>
      <w:r w:rsidRPr="00D76AAA">
        <w:rPr>
          <w:rFonts w:ascii="Times New Roman" w:hAnsi="Times New Roman"/>
          <w:sz w:val="24"/>
          <w:szCs w:val="24"/>
        </w:rPr>
        <w:t>evidenziare che il potere di ordinanza attribuito dalla legge al sindaco è connesso alla sussistenza di</w:t>
      </w:r>
      <w:r>
        <w:rPr>
          <w:rFonts w:ascii="Times New Roman" w:hAnsi="Times New Roman"/>
          <w:sz w:val="24"/>
          <w:szCs w:val="24"/>
        </w:rPr>
        <w:t xml:space="preserve"> </w:t>
      </w:r>
      <w:r w:rsidRPr="00D76AAA">
        <w:rPr>
          <w:rFonts w:ascii="Times New Roman" w:hAnsi="Times New Roman"/>
          <w:sz w:val="24"/>
          <w:szCs w:val="24"/>
        </w:rPr>
        <w:t>una esigenza di tutela di beni pubblici particolarmente rilevanti:</w:t>
      </w:r>
    </w:p>
    <w:p w:rsidR="00047FB8" w:rsidRPr="00D76AAA" w:rsidRDefault="00047FB8" w:rsidP="00047FB8">
      <w:pPr>
        <w:spacing w:line="240" w:lineRule="auto"/>
        <w:jc w:val="both"/>
        <w:rPr>
          <w:rFonts w:ascii="Times New Roman" w:hAnsi="Times New Roman"/>
          <w:sz w:val="24"/>
          <w:szCs w:val="24"/>
        </w:rPr>
      </w:pPr>
      <w:r w:rsidRPr="00D76AAA">
        <w:rPr>
          <w:rFonts w:ascii="Times New Roman" w:hAnsi="Times New Roman"/>
          <w:sz w:val="24"/>
          <w:szCs w:val="24"/>
        </w:rPr>
        <w:t xml:space="preserve">- l’art. 50, comma 5 del </w:t>
      </w:r>
      <w:proofErr w:type="spellStart"/>
      <w:r w:rsidRPr="00D76AAA">
        <w:rPr>
          <w:rFonts w:ascii="Times New Roman" w:hAnsi="Times New Roman"/>
          <w:sz w:val="24"/>
          <w:szCs w:val="24"/>
        </w:rPr>
        <w:t>Tuel</w:t>
      </w:r>
      <w:proofErr w:type="spellEnd"/>
      <w:r w:rsidRPr="00D76AAA">
        <w:rPr>
          <w:rFonts w:ascii="Times New Roman" w:hAnsi="Times New Roman"/>
          <w:sz w:val="24"/>
          <w:szCs w:val="24"/>
        </w:rPr>
        <w:t xml:space="preserve"> attribuisce al sindaco, quale rappresentante della comunità locale, il</w:t>
      </w:r>
      <w:r>
        <w:rPr>
          <w:rFonts w:ascii="Times New Roman" w:hAnsi="Times New Roman"/>
          <w:sz w:val="24"/>
          <w:szCs w:val="24"/>
        </w:rPr>
        <w:t xml:space="preserve"> </w:t>
      </w:r>
      <w:r w:rsidRPr="00D76AAA">
        <w:rPr>
          <w:rFonts w:ascii="Times New Roman" w:hAnsi="Times New Roman"/>
          <w:sz w:val="24"/>
          <w:szCs w:val="24"/>
        </w:rPr>
        <w:t xml:space="preserve">potere di adottare ordinanze </w:t>
      </w:r>
      <w:proofErr w:type="spellStart"/>
      <w:r w:rsidRPr="00D76AAA">
        <w:rPr>
          <w:rFonts w:ascii="Times New Roman" w:hAnsi="Times New Roman"/>
          <w:sz w:val="24"/>
          <w:szCs w:val="24"/>
        </w:rPr>
        <w:t>contingibili</w:t>
      </w:r>
      <w:proofErr w:type="spellEnd"/>
      <w:r w:rsidRPr="00D76AAA">
        <w:rPr>
          <w:rFonts w:ascii="Times New Roman" w:hAnsi="Times New Roman"/>
          <w:sz w:val="24"/>
          <w:szCs w:val="24"/>
        </w:rPr>
        <w:t xml:space="preserve"> ed urgenti in caso di emergenze sanitarie o di igiene</w:t>
      </w:r>
      <w:r>
        <w:rPr>
          <w:rFonts w:ascii="Times New Roman" w:hAnsi="Times New Roman"/>
          <w:sz w:val="24"/>
          <w:szCs w:val="24"/>
        </w:rPr>
        <w:t xml:space="preserve"> </w:t>
      </w:r>
      <w:r w:rsidRPr="00D76AAA">
        <w:rPr>
          <w:rFonts w:ascii="Times New Roman" w:hAnsi="Times New Roman"/>
          <w:sz w:val="24"/>
          <w:szCs w:val="24"/>
        </w:rPr>
        <w:t>pubblica;</w:t>
      </w:r>
    </w:p>
    <w:p w:rsidR="00047FB8" w:rsidRPr="00D76AAA" w:rsidRDefault="00047FB8" w:rsidP="00047FB8">
      <w:pPr>
        <w:spacing w:line="240" w:lineRule="auto"/>
        <w:jc w:val="both"/>
        <w:rPr>
          <w:rFonts w:ascii="Times New Roman" w:hAnsi="Times New Roman"/>
          <w:sz w:val="24"/>
          <w:szCs w:val="24"/>
        </w:rPr>
      </w:pPr>
      <w:r w:rsidRPr="00D76AAA">
        <w:rPr>
          <w:rFonts w:ascii="Times New Roman" w:hAnsi="Times New Roman"/>
          <w:sz w:val="24"/>
          <w:szCs w:val="24"/>
        </w:rPr>
        <w:t xml:space="preserve">- l’art. 54, comma 4 del </w:t>
      </w:r>
      <w:proofErr w:type="spellStart"/>
      <w:r w:rsidRPr="00D76AAA">
        <w:rPr>
          <w:rFonts w:ascii="Times New Roman" w:hAnsi="Times New Roman"/>
          <w:sz w:val="24"/>
          <w:szCs w:val="24"/>
        </w:rPr>
        <w:t>Tuel</w:t>
      </w:r>
      <w:proofErr w:type="spellEnd"/>
      <w:r w:rsidRPr="00D76AAA">
        <w:rPr>
          <w:rFonts w:ascii="Times New Roman" w:hAnsi="Times New Roman"/>
          <w:sz w:val="24"/>
          <w:szCs w:val="24"/>
        </w:rPr>
        <w:t xml:space="preserve"> attribuisce al sindaco, quale ufficiale di Governo, il potere di adottare</w:t>
      </w:r>
      <w:r>
        <w:rPr>
          <w:rFonts w:ascii="Times New Roman" w:hAnsi="Times New Roman"/>
          <w:sz w:val="24"/>
          <w:szCs w:val="24"/>
        </w:rPr>
        <w:t xml:space="preserve"> </w:t>
      </w:r>
      <w:r w:rsidRPr="00D76AAA">
        <w:rPr>
          <w:rFonts w:ascii="Times New Roman" w:hAnsi="Times New Roman"/>
          <w:sz w:val="24"/>
          <w:szCs w:val="24"/>
        </w:rPr>
        <w:t xml:space="preserve">ordinanze </w:t>
      </w:r>
      <w:proofErr w:type="spellStart"/>
      <w:r w:rsidRPr="00D76AAA">
        <w:rPr>
          <w:rFonts w:ascii="Times New Roman" w:hAnsi="Times New Roman"/>
          <w:sz w:val="24"/>
          <w:szCs w:val="24"/>
        </w:rPr>
        <w:t>contingibili</w:t>
      </w:r>
      <w:proofErr w:type="spellEnd"/>
      <w:r w:rsidRPr="00D76AAA">
        <w:rPr>
          <w:rFonts w:ascii="Times New Roman" w:hAnsi="Times New Roman"/>
          <w:sz w:val="24"/>
          <w:szCs w:val="24"/>
        </w:rPr>
        <w:t xml:space="preserve"> ed urgenti, al fine di prevenire o eliminare eventuali gravi pericoli che</w:t>
      </w:r>
      <w:r>
        <w:rPr>
          <w:rFonts w:ascii="Times New Roman" w:hAnsi="Times New Roman"/>
          <w:sz w:val="24"/>
          <w:szCs w:val="24"/>
        </w:rPr>
        <w:t xml:space="preserve"> </w:t>
      </w:r>
      <w:r w:rsidRPr="00D76AAA">
        <w:rPr>
          <w:rFonts w:ascii="Times New Roman" w:hAnsi="Times New Roman"/>
          <w:sz w:val="24"/>
          <w:szCs w:val="24"/>
        </w:rPr>
        <w:t>minacciano l’incolumità pubblica e la sicurezza urbana.</w:t>
      </w:r>
    </w:p>
    <w:p w:rsidR="00047FB8" w:rsidRPr="00D76AAA" w:rsidRDefault="00047FB8" w:rsidP="00047FB8">
      <w:pPr>
        <w:spacing w:line="240" w:lineRule="auto"/>
        <w:jc w:val="both"/>
        <w:rPr>
          <w:rFonts w:ascii="Times New Roman" w:hAnsi="Times New Roman"/>
          <w:sz w:val="24"/>
          <w:szCs w:val="24"/>
        </w:rPr>
      </w:pPr>
      <w:r w:rsidRPr="00D76AAA">
        <w:rPr>
          <w:rFonts w:ascii="Times New Roman" w:hAnsi="Times New Roman"/>
          <w:sz w:val="24"/>
          <w:szCs w:val="24"/>
        </w:rPr>
        <w:t>Tali ordinanze si caratterizzano per la deroga a norme di legge ( ma nel rispetto dei principi</w:t>
      </w:r>
      <w:r>
        <w:rPr>
          <w:rFonts w:ascii="Times New Roman" w:hAnsi="Times New Roman"/>
          <w:sz w:val="24"/>
          <w:szCs w:val="24"/>
        </w:rPr>
        <w:t xml:space="preserve"> </w:t>
      </w:r>
      <w:r w:rsidRPr="00D76AAA">
        <w:rPr>
          <w:rFonts w:ascii="Times New Roman" w:hAnsi="Times New Roman"/>
          <w:sz w:val="24"/>
          <w:szCs w:val="24"/>
        </w:rPr>
        <w:t>generali dell’ordinamento) al fine di tutelare un rilevante interesse pubblico, e per la durata limitata</w:t>
      </w:r>
      <w:r>
        <w:rPr>
          <w:rFonts w:ascii="Times New Roman" w:hAnsi="Times New Roman"/>
          <w:sz w:val="24"/>
          <w:szCs w:val="24"/>
        </w:rPr>
        <w:t xml:space="preserve"> </w:t>
      </w:r>
      <w:r w:rsidRPr="00D76AAA">
        <w:rPr>
          <w:rFonts w:ascii="Times New Roman" w:hAnsi="Times New Roman"/>
          <w:sz w:val="24"/>
          <w:szCs w:val="24"/>
        </w:rPr>
        <w:t>nel tempo dell’ordinanza.</w:t>
      </w:r>
    </w:p>
    <w:p w:rsidR="00047FB8" w:rsidRPr="00D76AAA" w:rsidRDefault="00047FB8" w:rsidP="00047FB8">
      <w:pPr>
        <w:spacing w:line="240" w:lineRule="auto"/>
        <w:jc w:val="both"/>
        <w:rPr>
          <w:rFonts w:ascii="Times New Roman" w:hAnsi="Times New Roman"/>
          <w:sz w:val="24"/>
          <w:szCs w:val="24"/>
        </w:rPr>
      </w:pPr>
      <w:r w:rsidRPr="00D76AAA">
        <w:rPr>
          <w:rFonts w:ascii="Times New Roman" w:hAnsi="Times New Roman"/>
          <w:sz w:val="24"/>
          <w:szCs w:val="24"/>
        </w:rPr>
        <w:t xml:space="preserve">Accanto a tali ordinanze </w:t>
      </w:r>
      <w:proofErr w:type="spellStart"/>
      <w:r w:rsidRPr="00D76AAA">
        <w:rPr>
          <w:rFonts w:ascii="Times New Roman" w:hAnsi="Times New Roman"/>
          <w:sz w:val="24"/>
          <w:szCs w:val="24"/>
        </w:rPr>
        <w:t>contingibili</w:t>
      </w:r>
      <w:proofErr w:type="spellEnd"/>
      <w:r w:rsidRPr="00D76AAA">
        <w:rPr>
          <w:rFonts w:ascii="Times New Roman" w:hAnsi="Times New Roman"/>
          <w:sz w:val="24"/>
          <w:szCs w:val="24"/>
        </w:rPr>
        <w:t xml:space="preserve"> ed urgenti, sono previste ordinanze ordinarie: esse sono di</w:t>
      </w:r>
      <w:r>
        <w:rPr>
          <w:rFonts w:ascii="Times New Roman" w:hAnsi="Times New Roman"/>
          <w:sz w:val="24"/>
          <w:szCs w:val="24"/>
        </w:rPr>
        <w:t xml:space="preserve"> </w:t>
      </w:r>
      <w:r w:rsidRPr="00D76AAA">
        <w:rPr>
          <w:rFonts w:ascii="Times New Roman" w:hAnsi="Times New Roman"/>
          <w:sz w:val="24"/>
          <w:szCs w:val="24"/>
        </w:rPr>
        <w:t>competenza del sindaco solo nell’ipotesi in cui non si caratterizzano come atti gestionali di</w:t>
      </w:r>
      <w:r>
        <w:rPr>
          <w:rFonts w:ascii="Times New Roman" w:hAnsi="Times New Roman"/>
          <w:sz w:val="24"/>
          <w:szCs w:val="24"/>
        </w:rPr>
        <w:t xml:space="preserve"> </w:t>
      </w:r>
      <w:r w:rsidRPr="00D76AAA">
        <w:rPr>
          <w:rFonts w:ascii="Times New Roman" w:hAnsi="Times New Roman"/>
          <w:sz w:val="24"/>
          <w:szCs w:val="24"/>
        </w:rPr>
        <w:t>competenza dei dirigenti ( così, ad esempio le ordinanze previste dal codice della strada per la</w:t>
      </w:r>
      <w:r>
        <w:rPr>
          <w:rFonts w:ascii="Times New Roman" w:hAnsi="Times New Roman"/>
          <w:sz w:val="24"/>
          <w:szCs w:val="24"/>
        </w:rPr>
        <w:t xml:space="preserve"> </w:t>
      </w:r>
      <w:r w:rsidRPr="00D76AAA">
        <w:rPr>
          <w:rFonts w:ascii="Times New Roman" w:hAnsi="Times New Roman"/>
          <w:sz w:val="24"/>
          <w:szCs w:val="24"/>
        </w:rPr>
        <w:lastRenderedPageBreak/>
        <w:t>chiusura delle strade alla circolazione: esse sono di competenza del sindaco quando la loro adozione</w:t>
      </w:r>
      <w:r>
        <w:rPr>
          <w:rFonts w:ascii="Times New Roman" w:hAnsi="Times New Roman"/>
          <w:sz w:val="24"/>
          <w:szCs w:val="24"/>
        </w:rPr>
        <w:t xml:space="preserve"> </w:t>
      </w:r>
      <w:r w:rsidRPr="00D76AAA">
        <w:rPr>
          <w:rFonts w:ascii="Times New Roman" w:hAnsi="Times New Roman"/>
          <w:sz w:val="24"/>
          <w:szCs w:val="24"/>
        </w:rPr>
        <w:t>è connessa a motivi di sicurezza pubblica o di tutela della salute o per motivi militari, sono invece</w:t>
      </w:r>
      <w:r>
        <w:rPr>
          <w:rFonts w:ascii="Times New Roman" w:hAnsi="Times New Roman"/>
          <w:sz w:val="24"/>
          <w:szCs w:val="24"/>
        </w:rPr>
        <w:t xml:space="preserve"> </w:t>
      </w:r>
      <w:r w:rsidRPr="00D76AAA">
        <w:rPr>
          <w:rFonts w:ascii="Times New Roman" w:hAnsi="Times New Roman"/>
          <w:sz w:val="24"/>
          <w:szCs w:val="24"/>
        </w:rPr>
        <w:t>di competenza del responsabile della polizia municipale o del responsabile del settore tecnico</w:t>
      </w:r>
      <w:r>
        <w:rPr>
          <w:rFonts w:ascii="Times New Roman" w:hAnsi="Times New Roman"/>
          <w:sz w:val="24"/>
          <w:szCs w:val="24"/>
        </w:rPr>
        <w:t xml:space="preserve"> </w:t>
      </w:r>
      <w:r w:rsidRPr="00D76AAA">
        <w:rPr>
          <w:rFonts w:ascii="Times New Roman" w:hAnsi="Times New Roman"/>
          <w:sz w:val="24"/>
          <w:szCs w:val="24"/>
        </w:rPr>
        <w:t>quando sono la sospensione della circolazione dipende da motivi di carattere tecnico, così come</w:t>
      </w:r>
      <w:r>
        <w:rPr>
          <w:rFonts w:ascii="Times New Roman" w:hAnsi="Times New Roman"/>
          <w:sz w:val="24"/>
          <w:szCs w:val="24"/>
        </w:rPr>
        <w:t xml:space="preserve"> </w:t>
      </w:r>
      <w:r w:rsidRPr="00D76AAA">
        <w:rPr>
          <w:rFonts w:ascii="Times New Roman" w:hAnsi="Times New Roman"/>
          <w:sz w:val="24"/>
          <w:szCs w:val="24"/>
        </w:rPr>
        <w:t xml:space="preserve">nelle ipotesi di divieti o limitazioni al traffico di carattere permanente, </w:t>
      </w:r>
      <w:proofErr w:type="spellStart"/>
      <w:r w:rsidRPr="00D76AAA">
        <w:rPr>
          <w:rFonts w:ascii="Times New Roman" w:hAnsi="Times New Roman"/>
          <w:sz w:val="24"/>
          <w:szCs w:val="24"/>
        </w:rPr>
        <w:t>ecc…</w:t>
      </w:r>
      <w:proofErr w:type="spellEnd"/>
      <w:r w:rsidRPr="00D76AAA">
        <w:rPr>
          <w:rFonts w:ascii="Times New Roman" w:hAnsi="Times New Roman"/>
          <w:sz w:val="24"/>
          <w:szCs w:val="24"/>
        </w:rPr>
        <w:t>) Tali ordinanze</w:t>
      </w:r>
      <w:r>
        <w:rPr>
          <w:rFonts w:ascii="Times New Roman" w:hAnsi="Times New Roman"/>
          <w:sz w:val="24"/>
          <w:szCs w:val="24"/>
        </w:rPr>
        <w:t xml:space="preserve"> </w:t>
      </w:r>
      <w:r w:rsidRPr="00D76AAA">
        <w:rPr>
          <w:rFonts w:ascii="Times New Roman" w:hAnsi="Times New Roman"/>
          <w:sz w:val="24"/>
          <w:szCs w:val="24"/>
        </w:rPr>
        <w:t>impongono ad un determinato soggetto o a una pluralità di soggetti un comportamento previsto in</w:t>
      </w:r>
      <w:r>
        <w:rPr>
          <w:rFonts w:ascii="Times New Roman" w:hAnsi="Times New Roman"/>
          <w:sz w:val="24"/>
          <w:szCs w:val="24"/>
        </w:rPr>
        <w:t xml:space="preserve"> </w:t>
      </w:r>
      <w:r w:rsidRPr="00D76AAA">
        <w:rPr>
          <w:rFonts w:ascii="Times New Roman" w:hAnsi="Times New Roman"/>
          <w:sz w:val="24"/>
          <w:szCs w:val="24"/>
        </w:rPr>
        <w:t>astratto dalla legge o da un regolamento, trasformandolo da obbligo generico ad obbligo specifico.</w:t>
      </w:r>
    </w:p>
    <w:p w:rsidR="00047FB8" w:rsidRPr="00D76AAA" w:rsidRDefault="00047FB8" w:rsidP="00047FB8">
      <w:pPr>
        <w:spacing w:line="240" w:lineRule="auto"/>
        <w:jc w:val="both"/>
        <w:rPr>
          <w:rFonts w:ascii="Times New Roman" w:hAnsi="Times New Roman"/>
          <w:sz w:val="24"/>
          <w:szCs w:val="24"/>
        </w:rPr>
      </w:pPr>
      <w:r w:rsidRPr="00D76AAA">
        <w:rPr>
          <w:rFonts w:ascii="Times New Roman" w:hAnsi="Times New Roman"/>
          <w:sz w:val="24"/>
          <w:szCs w:val="24"/>
        </w:rPr>
        <w:t>Pertanto, non può adottarsi lo strumento dell’ordinanza sindacale per affidare un appalto che,sebbene sia urgente acquisire la prestazione, non è giustificato dalla necessità di prevenire o</w:t>
      </w:r>
      <w:r>
        <w:rPr>
          <w:rFonts w:ascii="Times New Roman" w:hAnsi="Times New Roman"/>
          <w:sz w:val="24"/>
          <w:szCs w:val="24"/>
        </w:rPr>
        <w:t xml:space="preserve"> </w:t>
      </w:r>
      <w:r w:rsidRPr="00D76AAA">
        <w:rPr>
          <w:rFonts w:ascii="Times New Roman" w:hAnsi="Times New Roman"/>
          <w:sz w:val="24"/>
          <w:szCs w:val="24"/>
        </w:rPr>
        <w:t>eliminare gravi pericoli che minacciano l’incolumità pubblica o la sicurezza urbana o per</w:t>
      </w:r>
      <w:r>
        <w:rPr>
          <w:rFonts w:ascii="Times New Roman" w:hAnsi="Times New Roman"/>
          <w:sz w:val="24"/>
          <w:szCs w:val="24"/>
        </w:rPr>
        <w:t xml:space="preserve"> </w:t>
      </w:r>
      <w:r w:rsidRPr="00D76AAA">
        <w:rPr>
          <w:rFonts w:ascii="Times New Roman" w:hAnsi="Times New Roman"/>
          <w:sz w:val="24"/>
          <w:szCs w:val="24"/>
        </w:rPr>
        <w:t xml:space="preserve">fronteggiare emergenze sanitarie o di igiene pubblica. </w:t>
      </w:r>
    </w:p>
    <w:p w:rsidR="00047FB8" w:rsidRDefault="00047FB8" w:rsidP="00047FB8">
      <w:pPr>
        <w:autoSpaceDE w:val="0"/>
        <w:autoSpaceDN w:val="0"/>
        <w:adjustRightInd w:val="0"/>
        <w:spacing w:after="0" w:line="240" w:lineRule="auto"/>
        <w:jc w:val="both"/>
        <w:rPr>
          <w:rFonts w:ascii="Times New Roman" w:hAnsi="Times New Roman" w:cs="Times New Roman"/>
          <w:b/>
          <w:bCs/>
          <w:sz w:val="24"/>
          <w:szCs w:val="24"/>
        </w:rPr>
      </w:pPr>
    </w:p>
    <w:p w:rsidR="00B165F1" w:rsidRDefault="00B165F1" w:rsidP="00047FB8">
      <w:pPr>
        <w:autoSpaceDE w:val="0"/>
        <w:autoSpaceDN w:val="0"/>
        <w:adjustRightInd w:val="0"/>
        <w:spacing w:after="0" w:line="240" w:lineRule="auto"/>
        <w:jc w:val="both"/>
        <w:rPr>
          <w:rFonts w:ascii="Times New Roman" w:hAnsi="Times New Roman" w:cs="Times New Roman"/>
          <w:b/>
          <w:bCs/>
          <w:sz w:val="24"/>
          <w:szCs w:val="24"/>
        </w:rPr>
      </w:pPr>
    </w:p>
    <w:p w:rsidR="00047FB8" w:rsidRPr="002B5664" w:rsidRDefault="00B165F1" w:rsidP="00047FB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 </w:t>
      </w:r>
      <w:r w:rsidR="00047FB8" w:rsidRPr="002B5664">
        <w:rPr>
          <w:rFonts w:ascii="Times New Roman" w:hAnsi="Times New Roman" w:cs="Times New Roman"/>
          <w:b/>
          <w:bCs/>
          <w:sz w:val="24"/>
          <w:szCs w:val="24"/>
        </w:rPr>
        <w:t>Forma negoziale ed affidamenti incarichi professionali</w:t>
      </w:r>
    </w:p>
    <w:p w:rsidR="00047FB8" w:rsidRPr="002B5664" w:rsidRDefault="00047FB8" w:rsidP="00047FB8">
      <w:pPr>
        <w:autoSpaceDE w:val="0"/>
        <w:autoSpaceDN w:val="0"/>
        <w:adjustRightInd w:val="0"/>
        <w:spacing w:after="0" w:line="240" w:lineRule="auto"/>
        <w:jc w:val="both"/>
        <w:rPr>
          <w:rFonts w:ascii="Times New Roman" w:hAnsi="Times New Roman" w:cs="Times New Roman"/>
          <w:bCs/>
          <w:sz w:val="24"/>
          <w:szCs w:val="24"/>
        </w:rPr>
      </w:pPr>
      <w:r w:rsidRPr="002B5664">
        <w:rPr>
          <w:rFonts w:ascii="Times New Roman" w:hAnsi="Times New Roman" w:cs="Times New Roman"/>
          <w:bCs/>
          <w:sz w:val="24"/>
          <w:szCs w:val="24"/>
        </w:rPr>
        <w:t xml:space="preserve">Premesso che nella contrattualistica pubblica la forma assume un ruolo determinante e fondamentale, sia per la dimostrazione concreta degli obblighi negoziali (il vincolo), e sia per la validità del negozio ad </w:t>
      </w:r>
      <w:proofErr w:type="spellStart"/>
      <w:r w:rsidRPr="002B5664">
        <w:rPr>
          <w:rFonts w:ascii="Times New Roman" w:hAnsi="Times New Roman" w:cs="Times New Roman"/>
          <w:bCs/>
          <w:sz w:val="24"/>
          <w:szCs w:val="24"/>
        </w:rPr>
        <w:t>substantiam</w:t>
      </w:r>
      <w:proofErr w:type="spellEnd"/>
      <w:r w:rsidRPr="002B5664">
        <w:rPr>
          <w:rFonts w:ascii="Times New Roman" w:hAnsi="Times New Roman" w:cs="Times New Roman"/>
          <w:bCs/>
          <w:sz w:val="24"/>
          <w:szCs w:val="24"/>
        </w:rPr>
        <w:t>.</w:t>
      </w:r>
    </w:p>
    <w:p w:rsidR="00047FB8" w:rsidRPr="002B5664" w:rsidRDefault="00047FB8" w:rsidP="00047FB8">
      <w:pPr>
        <w:autoSpaceDE w:val="0"/>
        <w:autoSpaceDN w:val="0"/>
        <w:adjustRightInd w:val="0"/>
        <w:spacing w:after="0" w:line="240" w:lineRule="auto"/>
        <w:jc w:val="both"/>
        <w:rPr>
          <w:rFonts w:ascii="Times New Roman" w:hAnsi="Times New Roman" w:cs="Times New Roman"/>
          <w:bCs/>
          <w:sz w:val="24"/>
          <w:szCs w:val="24"/>
        </w:rPr>
      </w:pPr>
      <w:r w:rsidRPr="002B5664">
        <w:rPr>
          <w:rFonts w:ascii="Times New Roman" w:hAnsi="Times New Roman" w:cs="Times New Roman"/>
          <w:bCs/>
          <w:sz w:val="24"/>
          <w:szCs w:val="24"/>
        </w:rPr>
        <w:t>Si chiarisce che il perfezionamento dei contratti stipulati possono essere viziati, in sede giurisdizionale, di  pena di nullità, qualora non ci sia la possibilità  di dimostrare con una  manifestazione documentale la volontà concludente da parte dell`organo rappresentativo abilitato a concludere, in nome e per conto dell`ente pubblico, il negozi giuridico .</w:t>
      </w:r>
    </w:p>
    <w:p w:rsidR="00047FB8" w:rsidRPr="002B5664" w:rsidRDefault="00047FB8" w:rsidP="00047FB8">
      <w:pPr>
        <w:autoSpaceDE w:val="0"/>
        <w:autoSpaceDN w:val="0"/>
        <w:adjustRightInd w:val="0"/>
        <w:spacing w:after="0" w:line="240" w:lineRule="auto"/>
        <w:jc w:val="both"/>
        <w:rPr>
          <w:rFonts w:ascii="Times New Roman" w:hAnsi="Times New Roman" w:cs="Times New Roman"/>
          <w:bCs/>
          <w:sz w:val="24"/>
          <w:szCs w:val="24"/>
        </w:rPr>
      </w:pPr>
      <w:r w:rsidRPr="002B5664">
        <w:rPr>
          <w:rFonts w:ascii="Times New Roman" w:hAnsi="Times New Roman" w:cs="Times New Roman"/>
          <w:bCs/>
          <w:sz w:val="24"/>
          <w:szCs w:val="24"/>
        </w:rPr>
        <w:t>Attraverso la riproduzioni (redazione) cartacea (non si esclude anche in formato elettronico) dell’incontro delle volontà si realizza il negozio (</w:t>
      </w:r>
      <w:proofErr w:type="spellStart"/>
      <w:r w:rsidRPr="002B5664">
        <w:rPr>
          <w:rFonts w:ascii="Times New Roman" w:hAnsi="Times New Roman" w:cs="Times New Roman"/>
          <w:bCs/>
          <w:sz w:val="24"/>
          <w:szCs w:val="24"/>
        </w:rPr>
        <w:t>rectius</w:t>
      </w:r>
      <w:proofErr w:type="spellEnd"/>
      <w:r w:rsidRPr="002B5664">
        <w:rPr>
          <w:rFonts w:ascii="Times New Roman" w:hAnsi="Times New Roman" w:cs="Times New Roman"/>
          <w:bCs/>
          <w:sz w:val="24"/>
          <w:szCs w:val="24"/>
        </w:rPr>
        <w:t xml:space="preserve"> il vincolo negoziale tra le parti), mentre devono ritenersi inidonee a tale scopo le deliberazioni e/o le determinazioni adottate (sia da organi collegiali deliberativi o da responsabili del procedimento), questi ultimi atti (seppure dotati di propria autonomia ma essendo atti interni, di natura meramente preparatoria della successiva manifestazione esterna della volontà negoziale) non possono paragonarsi (per gli effetti) ai contratti, né assimilarsi ad alcun genere e/o specie di obbligazione in assenza della stipulazione del contratto (la stipulazione implica la sottoscrizione dell’atto).</w:t>
      </w:r>
    </w:p>
    <w:p w:rsidR="00047FB8" w:rsidRPr="002B5664" w:rsidRDefault="00047FB8" w:rsidP="00047FB8">
      <w:pPr>
        <w:autoSpaceDE w:val="0"/>
        <w:autoSpaceDN w:val="0"/>
        <w:adjustRightInd w:val="0"/>
        <w:spacing w:after="0" w:line="240" w:lineRule="auto"/>
        <w:jc w:val="both"/>
        <w:rPr>
          <w:rFonts w:ascii="Times New Roman" w:hAnsi="Times New Roman" w:cs="Times New Roman"/>
          <w:bCs/>
          <w:sz w:val="24"/>
          <w:szCs w:val="24"/>
        </w:rPr>
      </w:pPr>
      <w:r w:rsidRPr="002B5664">
        <w:rPr>
          <w:rFonts w:ascii="Times New Roman" w:hAnsi="Times New Roman" w:cs="Times New Roman"/>
          <w:bCs/>
          <w:sz w:val="24"/>
          <w:szCs w:val="24"/>
        </w:rPr>
        <w:t>In termini più esplicativi, la manifestazione della volontà deve provenire dall`organo al quale è attribuita la legale rappresentanza, previe eventuali delibere di altri organi, mentre la forma deve essere a pena di nullità –scritta- al fine precipuo di consentire i controlli cui l’azione amministrativa è sempre soggetta: ove manchi una di queste precondizioni non si è in presenza di un contratto, ancorché invalidamente concluso, ma di un comportamento di fatto, privo di rilievi di sorta sul piano giuridico.</w:t>
      </w:r>
    </w:p>
    <w:p w:rsidR="00047FB8" w:rsidRPr="002B5664" w:rsidRDefault="00047FB8" w:rsidP="00047FB8">
      <w:pPr>
        <w:autoSpaceDE w:val="0"/>
        <w:autoSpaceDN w:val="0"/>
        <w:adjustRightInd w:val="0"/>
        <w:spacing w:after="0" w:line="240" w:lineRule="auto"/>
        <w:jc w:val="both"/>
        <w:rPr>
          <w:rFonts w:ascii="Times New Roman" w:hAnsi="Times New Roman" w:cs="Times New Roman"/>
          <w:bCs/>
          <w:sz w:val="24"/>
          <w:szCs w:val="24"/>
        </w:rPr>
      </w:pPr>
      <w:r w:rsidRPr="002B5664">
        <w:rPr>
          <w:rFonts w:ascii="Times New Roman" w:hAnsi="Times New Roman" w:cs="Times New Roman"/>
          <w:bCs/>
          <w:sz w:val="24"/>
          <w:szCs w:val="24"/>
        </w:rPr>
        <w:t>Pertanto tutti gli affidamenti degli incarichi professionali deve avere la forma scritta.</w:t>
      </w:r>
    </w:p>
    <w:p w:rsidR="00047FB8" w:rsidRPr="002B5664" w:rsidRDefault="00047FB8" w:rsidP="00047FB8">
      <w:pPr>
        <w:autoSpaceDE w:val="0"/>
        <w:autoSpaceDN w:val="0"/>
        <w:adjustRightInd w:val="0"/>
        <w:spacing w:after="0" w:line="240" w:lineRule="auto"/>
        <w:jc w:val="both"/>
        <w:rPr>
          <w:rFonts w:ascii="Times New Roman" w:hAnsi="Times New Roman" w:cs="Times New Roman"/>
          <w:bCs/>
          <w:sz w:val="24"/>
          <w:szCs w:val="24"/>
        </w:rPr>
      </w:pPr>
      <w:r w:rsidRPr="002B5664">
        <w:rPr>
          <w:rFonts w:ascii="Times New Roman" w:hAnsi="Times New Roman" w:cs="Times New Roman"/>
          <w:bCs/>
          <w:sz w:val="24"/>
          <w:szCs w:val="24"/>
        </w:rPr>
        <w:t>In sede di controllo sarà dato particolare rilievo a tale fattispecie.</w:t>
      </w:r>
    </w:p>
    <w:p w:rsidR="00047FB8" w:rsidRDefault="00047FB8" w:rsidP="00047FB8">
      <w:pPr>
        <w:autoSpaceDE w:val="0"/>
        <w:autoSpaceDN w:val="0"/>
        <w:adjustRightInd w:val="0"/>
        <w:spacing w:after="0" w:line="240" w:lineRule="auto"/>
        <w:jc w:val="both"/>
        <w:rPr>
          <w:rFonts w:ascii="Times New Roman" w:hAnsi="Times New Roman" w:cs="Times New Roman"/>
          <w:b/>
          <w:bCs/>
          <w:sz w:val="24"/>
          <w:szCs w:val="24"/>
        </w:rPr>
      </w:pPr>
    </w:p>
    <w:p w:rsidR="00047FB8" w:rsidRPr="00907B26" w:rsidRDefault="00047FB8" w:rsidP="00047FB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w:t>
      </w:r>
      <w:r w:rsidRPr="00907B26">
        <w:rPr>
          <w:rFonts w:ascii="Times New Roman" w:hAnsi="Times New Roman" w:cs="Times New Roman"/>
          <w:b/>
          <w:bCs/>
          <w:sz w:val="24"/>
          <w:szCs w:val="24"/>
        </w:rPr>
        <w:t>. Le modalità operative</w:t>
      </w:r>
      <w:r>
        <w:rPr>
          <w:rFonts w:ascii="Times New Roman" w:hAnsi="Times New Roman" w:cs="Times New Roman"/>
          <w:b/>
          <w:bCs/>
          <w:sz w:val="24"/>
          <w:szCs w:val="24"/>
        </w:rPr>
        <w:t xml:space="preserve"> ed i risultati del controllo.</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 il triennio 2016-2018, come da regolamento,  </w:t>
      </w:r>
      <w:r w:rsidRPr="000729BD">
        <w:rPr>
          <w:rFonts w:ascii="Times New Roman" w:hAnsi="Times New Roman" w:cs="Times New Roman"/>
          <w:sz w:val="24"/>
          <w:szCs w:val="24"/>
        </w:rPr>
        <w:t xml:space="preserve">saranno effettuati </w:t>
      </w:r>
      <w:r>
        <w:rPr>
          <w:rFonts w:ascii="Times New Roman" w:hAnsi="Times New Roman" w:cs="Times New Roman"/>
          <w:sz w:val="24"/>
          <w:szCs w:val="24"/>
        </w:rPr>
        <w:t>tre</w:t>
      </w:r>
      <w:r w:rsidRPr="000729BD">
        <w:rPr>
          <w:rFonts w:ascii="Times New Roman" w:hAnsi="Times New Roman" w:cs="Times New Roman"/>
          <w:sz w:val="24"/>
          <w:szCs w:val="24"/>
        </w:rPr>
        <w:t xml:space="preserve"> controlli, il primo entro il </w:t>
      </w:r>
      <w:r>
        <w:rPr>
          <w:rFonts w:ascii="Times New Roman" w:hAnsi="Times New Roman" w:cs="Times New Roman"/>
          <w:sz w:val="24"/>
          <w:szCs w:val="24"/>
        </w:rPr>
        <w:t xml:space="preserve">10 maggio </w:t>
      </w:r>
      <w:r w:rsidRPr="000729BD">
        <w:rPr>
          <w:rFonts w:ascii="Times New Roman" w:hAnsi="Times New Roman" w:cs="Times New Roman"/>
          <w:sz w:val="24"/>
          <w:szCs w:val="24"/>
        </w:rPr>
        <w:t xml:space="preserve"> (per gli atti prodotti dal 1° gennaio al 30 </w:t>
      </w:r>
      <w:r>
        <w:rPr>
          <w:rFonts w:ascii="Times New Roman" w:hAnsi="Times New Roman" w:cs="Times New Roman"/>
          <w:sz w:val="24"/>
          <w:szCs w:val="24"/>
        </w:rPr>
        <w:t>aprile</w:t>
      </w:r>
      <w:r w:rsidRPr="000729BD">
        <w:rPr>
          <w:rFonts w:ascii="Times New Roman" w:hAnsi="Times New Roman" w:cs="Times New Roman"/>
          <w:sz w:val="24"/>
          <w:szCs w:val="24"/>
        </w:rPr>
        <w:t xml:space="preserve">), il secondo entro il 10 </w:t>
      </w:r>
      <w:r>
        <w:rPr>
          <w:rFonts w:ascii="Times New Roman" w:hAnsi="Times New Roman" w:cs="Times New Roman"/>
          <w:sz w:val="24"/>
          <w:szCs w:val="24"/>
        </w:rPr>
        <w:t xml:space="preserve">settembre </w:t>
      </w:r>
      <w:r w:rsidRPr="000729BD">
        <w:rPr>
          <w:rFonts w:ascii="Times New Roman" w:hAnsi="Times New Roman" w:cs="Times New Roman"/>
          <w:sz w:val="24"/>
          <w:szCs w:val="24"/>
        </w:rPr>
        <w:t xml:space="preserve">(per gli atti prodotti dal 1° </w:t>
      </w:r>
      <w:r>
        <w:rPr>
          <w:rFonts w:ascii="Times New Roman" w:hAnsi="Times New Roman" w:cs="Times New Roman"/>
          <w:sz w:val="24"/>
          <w:szCs w:val="24"/>
        </w:rPr>
        <w:t>maggio</w:t>
      </w:r>
      <w:r w:rsidRPr="000729BD">
        <w:rPr>
          <w:rFonts w:ascii="Times New Roman" w:hAnsi="Times New Roman" w:cs="Times New Roman"/>
          <w:sz w:val="24"/>
          <w:szCs w:val="24"/>
        </w:rPr>
        <w:t xml:space="preserve"> al 31 </w:t>
      </w:r>
      <w:r>
        <w:rPr>
          <w:rFonts w:ascii="Times New Roman" w:hAnsi="Times New Roman" w:cs="Times New Roman"/>
          <w:sz w:val="24"/>
          <w:szCs w:val="24"/>
        </w:rPr>
        <w:t>agosto), l’ultimo controllo sarà effettuato entro il 10 gennaio dell’anno successivo per gli atti prodotti dal 1° ottobre al 31 dicembre.</w:t>
      </w:r>
      <w:r w:rsidRPr="000729BD">
        <w:rPr>
          <w:rFonts w:ascii="Times New Roman" w:hAnsi="Times New Roman" w:cs="Times New Roman"/>
          <w:sz w:val="24"/>
          <w:szCs w:val="24"/>
        </w:rPr>
        <w:t xml:space="preserve"> </w:t>
      </w:r>
    </w:p>
    <w:p w:rsidR="00047FB8" w:rsidRPr="000729BD" w:rsidRDefault="00047FB8" w:rsidP="00047FB8">
      <w:pPr>
        <w:autoSpaceDE w:val="0"/>
        <w:autoSpaceDN w:val="0"/>
        <w:adjustRightInd w:val="0"/>
        <w:spacing w:after="0" w:line="240" w:lineRule="auto"/>
        <w:jc w:val="both"/>
        <w:rPr>
          <w:rFonts w:ascii="Times New Roman" w:hAnsi="Times New Roman" w:cs="Times New Roman"/>
          <w:sz w:val="24"/>
          <w:szCs w:val="24"/>
        </w:rPr>
      </w:pPr>
    </w:p>
    <w:p w:rsidR="00047FB8" w:rsidRPr="000729BD" w:rsidRDefault="00047FB8" w:rsidP="00047FB8">
      <w:pPr>
        <w:autoSpaceDE w:val="0"/>
        <w:autoSpaceDN w:val="0"/>
        <w:adjustRightInd w:val="0"/>
        <w:spacing w:after="0" w:line="240" w:lineRule="auto"/>
        <w:jc w:val="both"/>
        <w:rPr>
          <w:rFonts w:ascii="Times New Roman" w:hAnsi="Times New Roman" w:cs="Times New Roman"/>
          <w:sz w:val="24"/>
          <w:szCs w:val="24"/>
        </w:rPr>
      </w:pPr>
      <w:r w:rsidRPr="000729BD">
        <w:rPr>
          <w:rFonts w:ascii="Times New Roman" w:hAnsi="Times New Roman" w:cs="Times New Roman"/>
          <w:sz w:val="24"/>
          <w:szCs w:val="24"/>
        </w:rPr>
        <w:t xml:space="preserve">L’esito di ogni estrazione sarà comunicata a ciascun Responsabile di Settore entro 2 (due) giorni. </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sidRPr="000729BD">
        <w:rPr>
          <w:rFonts w:ascii="Times New Roman" w:hAnsi="Times New Roman" w:cs="Times New Roman"/>
          <w:sz w:val="24"/>
          <w:szCs w:val="24"/>
        </w:rPr>
        <w:t>Le copie degli atti estratti, corredate dai principali atti istruttori, dovranno essere consegnate, a cura di ciascun Responsabile di settore, al Segretario entro i successivi 3 (tre) giorni</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Nel corso delle attività di controllo, il Segretario potrà richiedere qualunque ulteriore documento o</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atto istruttorio necessario al fine dell’espletamento del controllo, nonché effettuare delle audizioni</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 chiarimenti o delucidazioni.</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Resta comunque salva la possibilità per il Segretario di sottoporre ulteriori atti al controllo di regolarità amministrativa, in particolare per gli atti relativi ad attività individuate come ad elevato rischio di fenomeni di </w:t>
      </w:r>
      <w:r>
        <w:rPr>
          <w:rFonts w:ascii="Times New Roman" w:hAnsi="Times New Roman" w:cs="Times New Roman"/>
          <w:i/>
          <w:iCs/>
          <w:sz w:val="24"/>
          <w:szCs w:val="24"/>
        </w:rPr>
        <w:t xml:space="preserve">corruzione, </w:t>
      </w:r>
      <w:r>
        <w:rPr>
          <w:rFonts w:ascii="Times New Roman" w:hAnsi="Times New Roman" w:cs="Times New Roman"/>
          <w:sz w:val="24"/>
          <w:szCs w:val="24"/>
        </w:rPr>
        <w:t>nonché per rafforzare le forme di prevenzione della corruzione stessa.</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 ogni controllo effettuato viene compilata una scheda di conformità in formato digitale con l’indicazione delle eventuali irregolarità evidenziate e dei rilievi comunque sollevati, come da modello allegato.</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Nel caso di riscontrate patologie severe o gravi, la scheda viene immediatamente trasmessa al Responsabile dell’atto per l’adozione dei rimedi più opportuni, che informa a breve il Segretario dei</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rimedi adottati.</w:t>
      </w:r>
    </w:p>
    <w:p w:rsidR="00047FB8" w:rsidRDefault="00047FB8" w:rsidP="00047FB8">
      <w:pPr>
        <w:autoSpaceDE w:val="0"/>
        <w:autoSpaceDN w:val="0"/>
        <w:adjustRightInd w:val="0"/>
        <w:spacing w:after="0" w:line="240" w:lineRule="auto"/>
        <w:jc w:val="both"/>
        <w:rPr>
          <w:rFonts w:ascii="Times New Roman" w:hAnsi="Times New Roman"/>
          <w:bCs/>
          <w:sz w:val="24"/>
          <w:szCs w:val="24"/>
        </w:rPr>
      </w:pPr>
    </w:p>
    <w:p w:rsidR="00047FB8" w:rsidRDefault="00047FB8" w:rsidP="00047FB8">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S</w:t>
      </w:r>
      <w:r w:rsidRPr="00E37C63">
        <w:rPr>
          <w:rFonts w:ascii="Times New Roman" w:hAnsi="Times New Roman"/>
          <w:bCs/>
          <w:sz w:val="24"/>
          <w:szCs w:val="24"/>
        </w:rPr>
        <w:t xml:space="preserve">e emergono irregolarità ricorrenti che si possono imputare ad interpretazioni differenziate delle disposizioni, il Segretario interviene eventualmente anche con circolari esplicative destinate ai dirigenti.  </w:t>
      </w:r>
    </w:p>
    <w:p w:rsidR="00047FB8" w:rsidRDefault="00047FB8" w:rsidP="00047FB8">
      <w:pPr>
        <w:autoSpaceDE w:val="0"/>
        <w:autoSpaceDN w:val="0"/>
        <w:adjustRightInd w:val="0"/>
        <w:spacing w:after="0" w:line="240" w:lineRule="auto"/>
        <w:jc w:val="both"/>
        <w:rPr>
          <w:rFonts w:ascii="Times New Roman" w:hAnsi="Times New Roman"/>
          <w:bCs/>
          <w:sz w:val="24"/>
          <w:szCs w:val="24"/>
        </w:rPr>
      </w:pPr>
    </w:p>
    <w:p w:rsidR="00047FB8" w:rsidRDefault="00047FB8" w:rsidP="00047FB8">
      <w:pPr>
        <w:autoSpaceDE w:val="0"/>
        <w:autoSpaceDN w:val="0"/>
        <w:adjustRightInd w:val="0"/>
        <w:spacing w:after="0" w:line="240" w:lineRule="auto"/>
        <w:jc w:val="both"/>
        <w:rPr>
          <w:rFonts w:ascii="Times New Roman" w:hAnsi="Times New Roman"/>
          <w:bCs/>
          <w:sz w:val="24"/>
          <w:szCs w:val="24"/>
        </w:rPr>
      </w:pPr>
      <w:r w:rsidRPr="00E37C63">
        <w:rPr>
          <w:rFonts w:ascii="Times New Roman" w:hAnsi="Times New Roman"/>
          <w:bCs/>
          <w:sz w:val="24"/>
          <w:szCs w:val="24"/>
        </w:rPr>
        <w:t>Se nel corso del controllo vengono individuati atti che presentano vizi di legittimità, questi vengono isolati immediatamen</w:t>
      </w:r>
      <w:r>
        <w:rPr>
          <w:rFonts w:ascii="Times New Roman" w:hAnsi="Times New Roman"/>
          <w:bCs/>
          <w:sz w:val="24"/>
          <w:szCs w:val="24"/>
        </w:rPr>
        <w:t xml:space="preserve">te come “casi di attenzione”; </w:t>
      </w:r>
      <w:r w:rsidRPr="00E37C63">
        <w:rPr>
          <w:rFonts w:ascii="Times New Roman" w:hAnsi="Times New Roman"/>
          <w:bCs/>
          <w:sz w:val="24"/>
          <w:szCs w:val="24"/>
        </w:rPr>
        <w:t>ciò consente la contestazione al dirigente interessato che può revocare o rettificare l’atto viziato riconducendolo alla legittimità</w:t>
      </w:r>
      <w:r>
        <w:rPr>
          <w:rFonts w:ascii="Times New Roman" w:hAnsi="Times New Roman"/>
          <w:bCs/>
          <w:sz w:val="24"/>
          <w:szCs w:val="24"/>
        </w:rPr>
        <w:t>.</w:t>
      </w:r>
    </w:p>
    <w:p w:rsidR="00047FB8" w:rsidRPr="00044268" w:rsidRDefault="00047FB8" w:rsidP="00047FB8">
      <w:pPr>
        <w:autoSpaceDE w:val="0"/>
        <w:autoSpaceDN w:val="0"/>
        <w:adjustRightInd w:val="0"/>
        <w:spacing w:after="0" w:line="240" w:lineRule="auto"/>
        <w:jc w:val="both"/>
        <w:rPr>
          <w:rFonts w:ascii="Times New Roman" w:hAnsi="Times New Roman"/>
          <w:bCs/>
          <w:sz w:val="24"/>
          <w:szCs w:val="24"/>
        </w:rPr>
      </w:pPr>
      <w:r w:rsidRPr="00044268">
        <w:rPr>
          <w:rFonts w:ascii="Times New Roman" w:hAnsi="Times New Roman"/>
          <w:bCs/>
          <w:sz w:val="24"/>
          <w:szCs w:val="24"/>
        </w:rPr>
        <w:t>Qualora vengano rilevate gravi irregolarità configurabili quali fattispecie penalmente sanzionate, il Segretario comunale trasmetterà la relazione anche all’ufficio di disciplina, alla Procura presso la Corte dei Conti e alla Procura della Repubblica presso il Tribunale</w:t>
      </w:r>
      <w:r>
        <w:rPr>
          <w:rFonts w:ascii="Times New Roman" w:hAnsi="Times New Roman"/>
          <w:bCs/>
          <w:sz w:val="24"/>
          <w:szCs w:val="24"/>
        </w:rPr>
        <w:t xml:space="preserve"> </w:t>
      </w:r>
      <w:r w:rsidRPr="00044268">
        <w:rPr>
          <w:rFonts w:ascii="Times New Roman" w:hAnsi="Times New Roman"/>
          <w:bCs/>
          <w:sz w:val="24"/>
          <w:szCs w:val="24"/>
        </w:rPr>
        <w:t>.</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 attività di controllo dovranno essere portate a termine, di norma, entro il 15mo giorno successivo</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ciascun quadrimestre considerato.</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 risultanze dei controlli, come desunte dalle schede di conformità, saranno oggetto di una relazione semestrale e di una annuale da cui risulti il numero degli atti e/o procedimenti esaminati, i</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rilievi sollevati e il loro esito, le osservazioni su aspetti dell'atto, o procedimento, oggetto di verifica, non espressamente previste ma che l'Ufficio di controllo ritenga opportuno portare all'attenzione dei responsabili, le analisi riepilogative e le indicazioni da fornire alle strutture organizzative.</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 risultanze del controllo di cui sopra sono trasmesse, a cura del Segretario, ai Responsabili dei servizi, unitamente alle direttive cui conformarsi in caso di riscontrate irregolarità, nonché ai revisori dei conti e agli organi di valutazione dei risultati dei dipendenti, come documenti utili per la valutazione, al Sindaco , anche in qualità di presidente delle Giunta Comunale, al Presidente del consiglio comunale.</w:t>
      </w:r>
      <w:r w:rsidRPr="00292FF5">
        <w:rPr>
          <w:rFonts w:ascii="Times New Roman" w:hAnsi="Times New Roman"/>
          <w:bCs/>
          <w:sz w:val="24"/>
          <w:szCs w:val="24"/>
        </w:rPr>
        <w:t xml:space="preserve"> </w:t>
      </w:r>
      <w:r>
        <w:rPr>
          <w:rFonts w:ascii="Times New Roman" w:hAnsi="Times New Roman"/>
          <w:bCs/>
          <w:sz w:val="24"/>
          <w:szCs w:val="24"/>
        </w:rPr>
        <w:t>. Il  Revisore dei conti, infatti, che</w:t>
      </w:r>
      <w:r w:rsidRPr="006B18FE">
        <w:rPr>
          <w:rFonts w:ascii="Times New Roman" w:hAnsi="Times New Roman"/>
          <w:bCs/>
          <w:sz w:val="24"/>
          <w:szCs w:val="24"/>
        </w:rPr>
        <w:t xml:space="preserve">, pur essendo </w:t>
      </w:r>
      <w:r>
        <w:rPr>
          <w:rFonts w:ascii="Times New Roman" w:hAnsi="Times New Roman"/>
          <w:bCs/>
          <w:sz w:val="24"/>
          <w:szCs w:val="24"/>
        </w:rPr>
        <w:t xml:space="preserve">un organo di revisione interna </w:t>
      </w:r>
      <w:r w:rsidRPr="006B18FE">
        <w:rPr>
          <w:rFonts w:ascii="Times New Roman" w:hAnsi="Times New Roman"/>
          <w:bCs/>
          <w:sz w:val="24"/>
          <w:szCs w:val="24"/>
        </w:rPr>
        <w:t>con funzioni di collabor</w:t>
      </w:r>
      <w:r>
        <w:rPr>
          <w:rFonts w:ascii="Times New Roman" w:hAnsi="Times New Roman"/>
          <w:bCs/>
          <w:sz w:val="24"/>
          <w:szCs w:val="24"/>
        </w:rPr>
        <w:t xml:space="preserve">azione, consulenza e vigilanza, </w:t>
      </w:r>
      <w:r w:rsidRPr="006B18FE">
        <w:rPr>
          <w:rFonts w:ascii="Times New Roman" w:hAnsi="Times New Roman"/>
          <w:bCs/>
          <w:sz w:val="24"/>
          <w:szCs w:val="24"/>
        </w:rPr>
        <w:t>svolge anche altre funzioni (es. segnalazione su gravi irregolarità di gestione) caratteristiche del controllo esterno</w:t>
      </w:r>
      <w:r>
        <w:rPr>
          <w:rFonts w:ascii="Times New Roman" w:hAnsi="Times New Roman"/>
          <w:bCs/>
          <w:sz w:val="24"/>
          <w:szCs w:val="24"/>
        </w:rPr>
        <w:t>.</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Giunta Comunale prenderà atto con propria deliberazione delle risultanze del controllo.</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Tutte le comunicazioni relative alla presente procedura di controllo avverranno in forma elettronica</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attraverso il sistema di protocollo interno.</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Il personale che coadiuva il Segretario nelle attività di controllo è individuato nei responsabili di servizio.</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 tutto quanto non previsto dal presente atto di organizzazione, si rinvia alle disposizioni legislative, statutarie e regolamentari vigenti.</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presente provvedimento è da intendersi adottato allo scopo di comunicare preventivamente le modalità di esecuzione delle attività di controllo di regolarità amministrativa nella fase successiva; </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Piano è suscettibile di integrazioni e/o modifiche in base ai riscontri applicativi ed alle esigenze che dovessero manifestarsi.</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Copia del presente provvedimento viene trasmesso ai Responsabili d’Area e pubblicato all’Albo Pretorio e, in maniera permanente, nell’apposita sezione del sito istituzionale.</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Ulteriore copia viene trasmessa per conoscenza al Sindaco e alla Giunta, al Revisore dei Conti e Al Nucleo di valutazione.</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p>
    <w:p w:rsidR="00047FB8" w:rsidRDefault="00047FB8" w:rsidP="00047FB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IL SEGRETARIO COMUNALE</w:t>
      </w:r>
    </w:p>
    <w:p w:rsidR="00047FB8" w:rsidRDefault="00047FB8" w:rsidP="00047FB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b/>
        <w:t>Dott.ssa Cristina GIMONDO</w:t>
      </w:r>
    </w:p>
    <w:p w:rsidR="00047FB8" w:rsidRDefault="00047FB8" w:rsidP="00047FB8">
      <w:pPr>
        <w:jc w:val="both"/>
        <w:rPr>
          <w:rFonts w:ascii="Times New Roman" w:hAnsi="Times New Roman" w:cs="Times New Roman"/>
          <w:sz w:val="24"/>
          <w:szCs w:val="24"/>
        </w:rPr>
      </w:pPr>
    </w:p>
    <w:p w:rsidR="00047FB8" w:rsidRDefault="00047FB8" w:rsidP="00047FB8">
      <w:pPr>
        <w:jc w:val="both"/>
        <w:rPr>
          <w:rFonts w:ascii="Times New Roman" w:hAnsi="Times New Roman" w:cs="Times New Roman"/>
          <w:sz w:val="24"/>
          <w:szCs w:val="24"/>
        </w:rPr>
      </w:pPr>
    </w:p>
    <w:p w:rsidR="00047FB8" w:rsidRDefault="00047FB8" w:rsidP="00047FB8">
      <w:pPr>
        <w:jc w:val="both"/>
        <w:rPr>
          <w:rFonts w:ascii="Times New Roman" w:hAnsi="Times New Roman" w:cs="Times New Roman"/>
          <w:sz w:val="24"/>
          <w:szCs w:val="24"/>
        </w:rPr>
      </w:pPr>
    </w:p>
    <w:p w:rsidR="00047FB8" w:rsidRDefault="00047FB8" w:rsidP="00047FB8">
      <w:pPr>
        <w:jc w:val="both"/>
        <w:rPr>
          <w:rFonts w:ascii="Times New Roman" w:hAnsi="Times New Roman" w:cs="Times New Roman"/>
          <w:sz w:val="24"/>
          <w:szCs w:val="24"/>
        </w:rPr>
      </w:pPr>
    </w:p>
    <w:p w:rsidR="00047FB8" w:rsidRDefault="00047FB8" w:rsidP="00047FB8">
      <w:pPr>
        <w:jc w:val="both"/>
        <w:rPr>
          <w:rFonts w:ascii="Times New Roman" w:hAnsi="Times New Roman" w:cs="Times New Roman"/>
          <w:sz w:val="24"/>
          <w:szCs w:val="24"/>
        </w:rPr>
      </w:pPr>
    </w:p>
    <w:p w:rsidR="00047FB8" w:rsidRDefault="00047FB8" w:rsidP="00047FB8">
      <w:pPr>
        <w:jc w:val="both"/>
        <w:rPr>
          <w:rFonts w:ascii="Times New Roman" w:hAnsi="Times New Roman" w:cs="Times New Roman"/>
          <w:sz w:val="24"/>
          <w:szCs w:val="24"/>
        </w:rPr>
      </w:pPr>
    </w:p>
    <w:p w:rsidR="00047FB8" w:rsidRDefault="00047FB8" w:rsidP="00047FB8">
      <w:pPr>
        <w:jc w:val="both"/>
        <w:rPr>
          <w:rFonts w:ascii="Times New Roman" w:hAnsi="Times New Roman" w:cs="Times New Roman"/>
          <w:sz w:val="24"/>
          <w:szCs w:val="24"/>
        </w:rPr>
      </w:pPr>
    </w:p>
    <w:p w:rsidR="00047FB8" w:rsidRDefault="00047FB8" w:rsidP="00047FB8">
      <w:pPr>
        <w:jc w:val="both"/>
        <w:rPr>
          <w:rFonts w:ascii="Times New Roman" w:hAnsi="Times New Roman" w:cs="Times New Roman"/>
          <w:sz w:val="24"/>
          <w:szCs w:val="24"/>
        </w:rPr>
      </w:pPr>
    </w:p>
    <w:p w:rsidR="00047FB8" w:rsidRDefault="00047FB8" w:rsidP="00047FB8">
      <w:pPr>
        <w:jc w:val="both"/>
        <w:rPr>
          <w:rFonts w:ascii="Times New Roman" w:hAnsi="Times New Roman" w:cs="Times New Roman"/>
          <w:sz w:val="24"/>
          <w:szCs w:val="24"/>
        </w:rPr>
      </w:pPr>
    </w:p>
    <w:p w:rsidR="00047FB8" w:rsidRDefault="00047FB8" w:rsidP="00047FB8">
      <w:pPr>
        <w:jc w:val="both"/>
        <w:rPr>
          <w:rFonts w:ascii="Times New Roman" w:hAnsi="Times New Roman" w:cs="Times New Roman"/>
          <w:sz w:val="24"/>
          <w:szCs w:val="24"/>
        </w:rPr>
      </w:pPr>
    </w:p>
    <w:p w:rsidR="00047FB8" w:rsidRDefault="00047FB8" w:rsidP="00047FB8">
      <w:pPr>
        <w:jc w:val="both"/>
        <w:rPr>
          <w:rFonts w:ascii="Times New Roman" w:hAnsi="Times New Roman" w:cs="Times New Roman"/>
          <w:sz w:val="24"/>
          <w:szCs w:val="24"/>
        </w:rPr>
      </w:pPr>
    </w:p>
    <w:p w:rsidR="00047FB8" w:rsidRDefault="00047FB8" w:rsidP="00047FB8">
      <w:pPr>
        <w:jc w:val="both"/>
        <w:rPr>
          <w:rFonts w:ascii="Times New Roman" w:hAnsi="Times New Roman" w:cs="Times New Roman"/>
          <w:sz w:val="24"/>
          <w:szCs w:val="24"/>
        </w:rPr>
      </w:pPr>
    </w:p>
    <w:p w:rsidR="00047FB8" w:rsidRDefault="00047FB8" w:rsidP="00047FB8">
      <w:pPr>
        <w:jc w:val="both"/>
        <w:rPr>
          <w:rFonts w:ascii="Times New Roman" w:hAnsi="Times New Roman" w:cs="Times New Roman"/>
          <w:sz w:val="24"/>
          <w:szCs w:val="24"/>
        </w:rPr>
      </w:pPr>
    </w:p>
    <w:p w:rsidR="00047FB8" w:rsidRDefault="00047FB8" w:rsidP="00047FB8">
      <w:pPr>
        <w:jc w:val="both"/>
        <w:rPr>
          <w:rFonts w:ascii="Times New Roman" w:hAnsi="Times New Roman" w:cs="Times New Roman"/>
          <w:sz w:val="24"/>
          <w:szCs w:val="24"/>
        </w:rPr>
      </w:pPr>
    </w:p>
    <w:p w:rsidR="00047FB8" w:rsidRDefault="00047FB8" w:rsidP="00047FB8">
      <w:pPr>
        <w:jc w:val="both"/>
        <w:rPr>
          <w:rFonts w:ascii="Times New Roman" w:hAnsi="Times New Roman" w:cs="Times New Roman"/>
          <w:sz w:val="24"/>
          <w:szCs w:val="24"/>
        </w:rPr>
      </w:pPr>
    </w:p>
    <w:p w:rsidR="00047FB8" w:rsidRDefault="00047FB8" w:rsidP="00047FB8">
      <w:pPr>
        <w:jc w:val="both"/>
        <w:rPr>
          <w:rFonts w:ascii="Times New Roman" w:hAnsi="Times New Roman" w:cs="Times New Roman"/>
          <w:sz w:val="24"/>
          <w:szCs w:val="24"/>
        </w:rPr>
      </w:pPr>
    </w:p>
    <w:p w:rsidR="00047FB8" w:rsidRPr="00F276D9" w:rsidRDefault="00047FB8" w:rsidP="00047FB8">
      <w:pPr>
        <w:rPr>
          <w:rFonts w:ascii="Times New Roman" w:hAnsi="Times New Roman" w:cs="Times New Roman"/>
        </w:rPr>
      </w:pPr>
      <w:r w:rsidRPr="00F276D9">
        <w:rPr>
          <w:rFonts w:ascii="Times New Roman" w:hAnsi="Times New Roman" w:cs="Times New Roman"/>
        </w:rPr>
        <w:lastRenderedPageBreak/>
        <w:t>ALLEGATO A</w:t>
      </w:r>
    </w:p>
    <w:p w:rsidR="00047FB8" w:rsidRPr="00F276D9" w:rsidRDefault="00047FB8" w:rsidP="00047FB8">
      <w:pPr>
        <w:jc w:val="center"/>
        <w:rPr>
          <w:rFonts w:ascii="Times New Roman" w:hAnsi="Times New Roman" w:cs="Times New Roman"/>
          <w:b/>
          <w:u w:val="single"/>
        </w:rPr>
      </w:pPr>
      <w:r w:rsidRPr="00F276D9">
        <w:rPr>
          <w:rFonts w:ascii="Times New Roman" w:hAnsi="Times New Roman" w:cs="Times New Roman"/>
          <w:b/>
          <w:u w:val="single"/>
        </w:rPr>
        <w:t>GRIGLIE PER IL CONTROLLO DELLE DETERMINAZIONI</w:t>
      </w:r>
    </w:p>
    <w:p w:rsidR="00047FB8" w:rsidRPr="00F276D9" w:rsidRDefault="00047FB8" w:rsidP="00047FB8">
      <w:pPr>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9"/>
        <w:gridCol w:w="4269"/>
        <w:gridCol w:w="1620"/>
        <w:gridCol w:w="1826"/>
      </w:tblGrid>
      <w:tr w:rsidR="00047FB8" w:rsidRPr="00F276D9" w:rsidTr="00180BFC">
        <w:tc>
          <w:tcPr>
            <w:tcW w:w="2139" w:type="dxa"/>
          </w:tcPr>
          <w:p w:rsidR="00047FB8" w:rsidRPr="00F276D9" w:rsidRDefault="00047FB8" w:rsidP="00180BFC">
            <w:pPr>
              <w:jc w:val="center"/>
              <w:rPr>
                <w:rFonts w:ascii="Times New Roman" w:hAnsi="Times New Roman" w:cs="Times New Roman"/>
                <w:b/>
                <w:sz w:val="20"/>
                <w:szCs w:val="20"/>
              </w:rPr>
            </w:pPr>
            <w:r w:rsidRPr="00F276D9">
              <w:rPr>
                <w:rFonts w:ascii="Times New Roman" w:hAnsi="Times New Roman" w:cs="Times New Roman"/>
                <w:b/>
                <w:sz w:val="20"/>
                <w:szCs w:val="20"/>
              </w:rPr>
              <w:t>ELEMENTI DELLA STRUTTURA</w:t>
            </w:r>
          </w:p>
        </w:tc>
        <w:tc>
          <w:tcPr>
            <w:tcW w:w="4269" w:type="dxa"/>
          </w:tcPr>
          <w:p w:rsidR="00047FB8" w:rsidRPr="00F276D9" w:rsidRDefault="00047FB8" w:rsidP="00180BFC">
            <w:pPr>
              <w:jc w:val="center"/>
              <w:rPr>
                <w:rFonts w:ascii="Times New Roman" w:hAnsi="Times New Roman" w:cs="Times New Roman"/>
                <w:b/>
                <w:sz w:val="20"/>
                <w:szCs w:val="20"/>
              </w:rPr>
            </w:pPr>
            <w:r w:rsidRPr="00F276D9">
              <w:rPr>
                <w:rFonts w:ascii="Times New Roman" w:hAnsi="Times New Roman" w:cs="Times New Roman"/>
                <w:b/>
                <w:sz w:val="20"/>
                <w:szCs w:val="20"/>
              </w:rPr>
              <w:t>CONTENUTO DELLA VERIFICA</w:t>
            </w:r>
          </w:p>
        </w:tc>
        <w:tc>
          <w:tcPr>
            <w:tcW w:w="1620" w:type="dxa"/>
          </w:tcPr>
          <w:p w:rsidR="00047FB8" w:rsidRPr="00F276D9" w:rsidRDefault="00047FB8" w:rsidP="00180BFC">
            <w:pPr>
              <w:jc w:val="center"/>
              <w:rPr>
                <w:rFonts w:ascii="Times New Roman" w:hAnsi="Times New Roman" w:cs="Times New Roman"/>
                <w:b/>
                <w:sz w:val="20"/>
                <w:szCs w:val="20"/>
              </w:rPr>
            </w:pPr>
            <w:r w:rsidRPr="00F276D9">
              <w:rPr>
                <w:rFonts w:ascii="Times New Roman" w:hAnsi="Times New Roman" w:cs="Times New Roman"/>
                <w:b/>
                <w:sz w:val="20"/>
                <w:szCs w:val="20"/>
              </w:rPr>
              <w:t>CONTROLLO</w:t>
            </w:r>
          </w:p>
        </w:tc>
        <w:tc>
          <w:tcPr>
            <w:tcW w:w="1826" w:type="dxa"/>
          </w:tcPr>
          <w:p w:rsidR="00047FB8" w:rsidRPr="00F276D9" w:rsidRDefault="00047FB8" w:rsidP="00180BFC">
            <w:pPr>
              <w:rPr>
                <w:rFonts w:ascii="Times New Roman" w:hAnsi="Times New Roman" w:cs="Times New Roman"/>
                <w:b/>
                <w:sz w:val="20"/>
                <w:szCs w:val="20"/>
              </w:rPr>
            </w:pPr>
            <w:r w:rsidRPr="00F276D9">
              <w:rPr>
                <w:rFonts w:ascii="Times New Roman" w:hAnsi="Times New Roman" w:cs="Times New Roman"/>
                <w:b/>
                <w:sz w:val="20"/>
                <w:szCs w:val="20"/>
              </w:rPr>
              <w:t>ANNOTAZIONI/CORREZIONI</w:t>
            </w:r>
          </w:p>
        </w:tc>
      </w:tr>
      <w:tr w:rsidR="00047FB8" w:rsidRPr="00F276D9" w:rsidTr="00180BFC">
        <w:tc>
          <w:tcPr>
            <w:tcW w:w="2139" w:type="dxa"/>
          </w:tcPr>
          <w:p w:rsidR="00047FB8" w:rsidRPr="00F276D9" w:rsidRDefault="00047FB8" w:rsidP="00180BFC">
            <w:pPr>
              <w:rPr>
                <w:rFonts w:ascii="Times New Roman" w:hAnsi="Times New Roman" w:cs="Times New Roman"/>
                <w:b/>
                <w:sz w:val="20"/>
                <w:szCs w:val="20"/>
              </w:rPr>
            </w:pPr>
            <w:r w:rsidRPr="00F276D9">
              <w:rPr>
                <w:rFonts w:ascii="Times New Roman" w:hAnsi="Times New Roman" w:cs="Times New Roman"/>
                <w:b/>
                <w:sz w:val="20"/>
                <w:szCs w:val="20"/>
              </w:rPr>
              <w:t>Intestazione</w:t>
            </w:r>
          </w:p>
        </w:tc>
        <w:tc>
          <w:tcPr>
            <w:tcW w:w="4269" w:type="dxa"/>
          </w:tcPr>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Il Responsabile ha competenza all’emanazione dell’atto?</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E’ indicata la qualificazione del soggetto che adotta l’atto?</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E’ indicato il Settore o servizio del quale l’atto è gestito?</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E’ stato riportato il numero il numero di riferimento, secondo il sistema di registrazione utilizzato dall’Ente?</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E’ stata indicata la natura dell’atto?</w:t>
            </w:r>
          </w:p>
        </w:tc>
        <w:tc>
          <w:tcPr>
            <w:tcW w:w="1620" w:type="dxa"/>
          </w:tcPr>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1.                    SI</w:t>
            </w: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2.                   NO</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1.                    SI</w:t>
            </w: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2.                   NO</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1.                   SI</w:t>
            </w: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2.                  NO</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1.                   SI</w:t>
            </w: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2.                  NO</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1.                   SI</w:t>
            </w: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2.                  NO</w:t>
            </w:r>
          </w:p>
        </w:tc>
        <w:tc>
          <w:tcPr>
            <w:tcW w:w="1826" w:type="dxa"/>
          </w:tcPr>
          <w:p w:rsidR="00047FB8" w:rsidRPr="00F276D9" w:rsidRDefault="00047FB8" w:rsidP="00180BFC">
            <w:pPr>
              <w:rPr>
                <w:rFonts w:ascii="Times New Roman" w:hAnsi="Times New Roman" w:cs="Times New Roman"/>
                <w:sz w:val="20"/>
                <w:szCs w:val="20"/>
              </w:rPr>
            </w:pPr>
          </w:p>
        </w:tc>
      </w:tr>
      <w:tr w:rsidR="00047FB8" w:rsidRPr="00F276D9" w:rsidTr="00180BFC">
        <w:tc>
          <w:tcPr>
            <w:tcW w:w="2139" w:type="dxa"/>
          </w:tcPr>
          <w:p w:rsidR="00047FB8" w:rsidRPr="00F276D9" w:rsidRDefault="00047FB8" w:rsidP="00180BFC">
            <w:pPr>
              <w:rPr>
                <w:rFonts w:ascii="Times New Roman" w:hAnsi="Times New Roman" w:cs="Times New Roman"/>
                <w:b/>
                <w:sz w:val="20"/>
                <w:szCs w:val="20"/>
              </w:rPr>
            </w:pPr>
            <w:r w:rsidRPr="00F276D9">
              <w:rPr>
                <w:rFonts w:ascii="Times New Roman" w:hAnsi="Times New Roman" w:cs="Times New Roman"/>
                <w:b/>
                <w:sz w:val="20"/>
                <w:szCs w:val="20"/>
              </w:rPr>
              <w:t>Oggetto</w:t>
            </w:r>
          </w:p>
        </w:tc>
        <w:tc>
          <w:tcPr>
            <w:tcW w:w="4269" w:type="dxa"/>
          </w:tcPr>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Sono stati indicati tutti gli elementi per descrivere sinteticamente il contenuto dell’atto?</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L’atto contiene dati sensibili?</w:t>
            </w:r>
          </w:p>
          <w:p w:rsidR="00047FB8"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Se l’atto contiene dati sensibili, sono riportati riferimenti ai soggetti interessati dagli effetti dell’atto?</w:t>
            </w:r>
          </w:p>
          <w:p w:rsidR="00047FB8" w:rsidRPr="00F276D9" w:rsidRDefault="00047FB8" w:rsidP="00180BFC">
            <w:pPr>
              <w:rPr>
                <w:rFonts w:ascii="Times New Roman" w:hAnsi="Times New Roman" w:cs="Times New Roman"/>
                <w:sz w:val="20"/>
                <w:szCs w:val="20"/>
              </w:rPr>
            </w:pPr>
          </w:p>
        </w:tc>
        <w:tc>
          <w:tcPr>
            <w:tcW w:w="1620" w:type="dxa"/>
          </w:tcPr>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1.                   SI</w:t>
            </w: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2.                  NO</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1.                   SI</w:t>
            </w: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2.                  NO</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1.                   SI</w:t>
            </w: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2.                  NO</w:t>
            </w:r>
          </w:p>
        </w:tc>
        <w:tc>
          <w:tcPr>
            <w:tcW w:w="1826" w:type="dxa"/>
          </w:tcPr>
          <w:p w:rsidR="00047FB8" w:rsidRPr="00F276D9" w:rsidRDefault="00047FB8" w:rsidP="00180BFC">
            <w:pPr>
              <w:rPr>
                <w:rFonts w:ascii="Times New Roman" w:hAnsi="Times New Roman" w:cs="Times New Roman"/>
                <w:sz w:val="20"/>
                <w:szCs w:val="20"/>
              </w:rPr>
            </w:pPr>
          </w:p>
        </w:tc>
      </w:tr>
      <w:tr w:rsidR="00047FB8" w:rsidRPr="00F276D9" w:rsidTr="00180BFC">
        <w:tc>
          <w:tcPr>
            <w:tcW w:w="2139" w:type="dxa"/>
          </w:tcPr>
          <w:p w:rsidR="00047FB8" w:rsidRPr="00F276D9" w:rsidRDefault="00047FB8" w:rsidP="00180BFC">
            <w:pPr>
              <w:rPr>
                <w:rFonts w:ascii="Times New Roman" w:hAnsi="Times New Roman" w:cs="Times New Roman"/>
                <w:b/>
                <w:sz w:val="20"/>
                <w:szCs w:val="20"/>
              </w:rPr>
            </w:pPr>
            <w:r w:rsidRPr="00F276D9">
              <w:rPr>
                <w:rFonts w:ascii="Times New Roman" w:hAnsi="Times New Roman" w:cs="Times New Roman"/>
                <w:b/>
                <w:sz w:val="20"/>
                <w:szCs w:val="20"/>
              </w:rPr>
              <w:t>Preambolo</w:t>
            </w:r>
          </w:p>
        </w:tc>
        <w:tc>
          <w:tcPr>
            <w:tcW w:w="4269" w:type="dxa"/>
          </w:tcPr>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 xml:space="preserve">Trattandosi di provvedimento relativo a un procedimento iniziato d’ufficio, sono riportate le indicazioni relative alla comunicazione degli interessati dell’avvio del procedimento, alle </w:t>
            </w:r>
            <w:r w:rsidRPr="00F276D9">
              <w:rPr>
                <w:rFonts w:ascii="Times New Roman" w:hAnsi="Times New Roman" w:cs="Times New Roman"/>
                <w:sz w:val="20"/>
                <w:szCs w:val="20"/>
              </w:rPr>
              <w:lastRenderedPageBreak/>
              <w:t>osservazioni formulate, ecc?</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E’ stato riportato l’atto di nomina del Responsabile del procedimento?</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Sono state indicate correttamente le formule di stile (visto, premesso, preso atto, dato atto, accertato, verificato, ecc.)?</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E’ stato indicato l’obiettivo del relativo piano, cui si riferisce l’attività oggetto dell’atto?</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Sono state indicate le direttive impartite dall’organo di direzione politica con ? o altro atto per realizzare l’obiettivo?</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Sono indicati i presupposti normativi in ragione dei quali l’Amministrazione realizza l’intervento?</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Sono indicati i presupposti di fatto per cui deve essere adottato il provvedimento?</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 xml:space="preserve">Sono stati indicati tutti gli elementi e i precedenti che sostengono l’atto? </w:t>
            </w:r>
          </w:p>
          <w:p w:rsidR="00047FB8" w:rsidRPr="00F276D9" w:rsidRDefault="00047FB8" w:rsidP="00180BFC">
            <w:pPr>
              <w:rPr>
                <w:rFonts w:ascii="Times New Roman" w:hAnsi="Times New Roman" w:cs="Times New Roman"/>
                <w:sz w:val="20"/>
                <w:szCs w:val="20"/>
              </w:rPr>
            </w:pPr>
          </w:p>
        </w:tc>
        <w:tc>
          <w:tcPr>
            <w:tcW w:w="1620" w:type="dxa"/>
          </w:tcPr>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lastRenderedPageBreak/>
              <w:t>1.                   SI</w:t>
            </w: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2.                  NO</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1.                   SI</w:t>
            </w: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2.                  NO</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1.                   SI</w:t>
            </w: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2.                  NO</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1.                   SI</w:t>
            </w: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2.                  NO</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1.                   SI</w:t>
            </w: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2.                  NO</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1.                   SI</w:t>
            </w: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2.                  NO</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1.                   SI</w:t>
            </w: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2.                  NO</w:t>
            </w:r>
          </w:p>
        </w:tc>
        <w:tc>
          <w:tcPr>
            <w:tcW w:w="1826" w:type="dxa"/>
          </w:tcPr>
          <w:p w:rsidR="00047FB8" w:rsidRPr="00F276D9" w:rsidRDefault="00047FB8" w:rsidP="00180BFC">
            <w:pPr>
              <w:rPr>
                <w:rFonts w:ascii="Times New Roman" w:hAnsi="Times New Roman" w:cs="Times New Roman"/>
                <w:sz w:val="20"/>
                <w:szCs w:val="20"/>
              </w:rPr>
            </w:pPr>
          </w:p>
        </w:tc>
      </w:tr>
      <w:tr w:rsidR="00047FB8" w:rsidRPr="00F276D9" w:rsidTr="00180BFC">
        <w:tc>
          <w:tcPr>
            <w:tcW w:w="2139" w:type="dxa"/>
          </w:tcPr>
          <w:p w:rsidR="00047FB8" w:rsidRPr="00F276D9" w:rsidRDefault="00047FB8" w:rsidP="00180BFC">
            <w:pPr>
              <w:rPr>
                <w:rFonts w:ascii="Times New Roman" w:hAnsi="Times New Roman" w:cs="Times New Roman"/>
                <w:b/>
                <w:sz w:val="20"/>
                <w:szCs w:val="20"/>
              </w:rPr>
            </w:pPr>
            <w:r w:rsidRPr="00F276D9">
              <w:rPr>
                <w:rFonts w:ascii="Times New Roman" w:hAnsi="Times New Roman" w:cs="Times New Roman"/>
                <w:b/>
                <w:sz w:val="20"/>
                <w:szCs w:val="20"/>
              </w:rPr>
              <w:lastRenderedPageBreak/>
              <w:t>Motivazione</w:t>
            </w:r>
          </w:p>
        </w:tc>
        <w:tc>
          <w:tcPr>
            <w:tcW w:w="4269" w:type="dxa"/>
          </w:tcPr>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E’ stata effettuata la valutazione comparativa dei diversi interessi implicati?</w:t>
            </w: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 xml:space="preserve"> </w:t>
            </w: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La motivazione è sufficiente e chiara?</w:t>
            </w: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 xml:space="preserve">                                                                                                                                                                                                         </w:t>
            </w:r>
          </w:p>
          <w:p w:rsidR="00047FB8"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lastRenderedPageBreak/>
              <w:t>La motivazione è congrua?</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La motivazione è coerente con le indicazioni del preambolo, con il dispositivo, con gli altri atti dell’Ente (es. bilancio, atti di programmazione, direttive, precedenti decisioni)?</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 xml:space="preserve">Se la motivazione è per </w:t>
            </w:r>
            <w:proofErr w:type="spellStart"/>
            <w:r w:rsidRPr="00F276D9">
              <w:rPr>
                <w:rFonts w:ascii="Times New Roman" w:hAnsi="Times New Roman" w:cs="Times New Roman"/>
                <w:sz w:val="20"/>
                <w:szCs w:val="20"/>
              </w:rPr>
              <w:t>relationem</w:t>
            </w:r>
            <w:proofErr w:type="spellEnd"/>
            <w:r w:rsidRPr="00F276D9">
              <w:rPr>
                <w:rFonts w:ascii="Times New Roman" w:hAnsi="Times New Roman" w:cs="Times New Roman"/>
                <w:sz w:val="20"/>
                <w:szCs w:val="20"/>
              </w:rPr>
              <w:t>, sono indicati gli estremi per identificare con certezza il documento cui si fa il riferimento?</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Sono state indicate correttamente le formule di stile considerato, ritenuto, ravvisata la necessità/opportunità?</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Qualora necessario, è riportato il visto di regolarità contabile?</w:t>
            </w:r>
          </w:p>
        </w:tc>
        <w:tc>
          <w:tcPr>
            <w:tcW w:w="1620" w:type="dxa"/>
          </w:tcPr>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lastRenderedPageBreak/>
              <w:t>1.                   SI</w:t>
            </w: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2.                  NO</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1.                   SI</w:t>
            </w: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2.                  NO</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lastRenderedPageBreak/>
              <w:t>1.                   SI</w:t>
            </w: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2.                  NO</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1.                   SI</w:t>
            </w: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2.                  NO</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1.                   SI</w:t>
            </w: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2.                  NO</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1.                   SI</w:t>
            </w: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2.                  NO</w:t>
            </w:r>
          </w:p>
          <w:p w:rsidR="00047FB8" w:rsidRPr="00F276D9" w:rsidRDefault="00047FB8" w:rsidP="00180BFC">
            <w:pPr>
              <w:rPr>
                <w:rFonts w:ascii="Times New Roman" w:hAnsi="Times New Roman" w:cs="Times New Roman"/>
                <w:sz w:val="20"/>
                <w:szCs w:val="20"/>
              </w:rPr>
            </w:pPr>
          </w:p>
        </w:tc>
        <w:tc>
          <w:tcPr>
            <w:tcW w:w="1826" w:type="dxa"/>
          </w:tcPr>
          <w:p w:rsidR="00047FB8" w:rsidRPr="00F276D9" w:rsidRDefault="00047FB8" w:rsidP="00180BFC">
            <w:pPr>
              <w:rPr>
                <w:rFonts w:ascii="Times New Roman" w:hAnsi="Times New Roman" w:cs="Times New Roman"/>
                <w:sz w:val="20"/>
                <w:szCs w:val="20"/>
              </w:rPr>
            </w:pPr>
          </w:p>
        </w:tc>
      </w:tr>
      <w:tr w:rsidR="00047FB8" w:rsidRPr="00F276D9" w:rsidTr="00180BFC">
        <w:tc>
          <w:tcPr>
            <w:tcW w:w="2139" w:type="dxa"/>
          </w:tcPr>
          <w:p w:rsidR="00047FB8" w:rsidRPr="00F276D9" w:rsidRDefault="00047FB8" w:rsidP="00180BFC">
            <w:pPr>
              <w:rPr>
                <w:rFonts w:ascii="Times New Roman" w:hAnsi="Times New Roman" w:cs="Times New Roman"/>
                <w:b/>
                <w:sz w:val="20"/>
                <w:szCs w:val="20"/>
              </w:rPr>
            </w:pPr>
            <w:r w:rsidRPr="00F276D9">
              <w:rPr>
                <w:rFonts w:ascii="Times New Roman" w:hAnsi="Times New Roman" w:cs="Times New Roman"/>
                <w:b/>
                <w:sz w:val="20"/>
                <w:szCs w:val="20"/>
              </w:rPr>
              <w:lastRenderedPageBreak/>
              <w:t>Dispositivo</w:t>
            </w:r>
          </w:p>
        </w:tc>
        <w:tc>
          <w:tcPr>
            <w:tcW w:w="4269" w:type="dxa"/>
          </w:tcPr>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Esiste coerenza logica fra il dispositivo e quanto indicato in narrativa o premessa?</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Nel dispositivo sono indicati elementi propri del preambolo o della motivazione?</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Se trattasi di provvedimento che comporta impegno spesa o accertamento di entrata, sono indicati i corretti riferimenti contabili?</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E’ implicito l’adempimento necessario per attuare l’intervento?</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Sono stati indicati i tempi e l’autorità a cui ricorrere?</w:t>
            </w:r>
          </w:p>
          <w:p w:rsidR="00047FB8" w:rsidRPr="00F276D9" w:rsidRDefault="00047FB8" w:rsidP="00180BFC">
            <w:pPr>
              <w:rPr>
                <w:rFonts w:ascii="Times New Roman" w:hAnsi="Times New Roman" w:cs="Times New Roman"/>
                <w:sz w:val="20"/>
                <w:szCs w:val="20"/>
              </w:rPr>
            </w:pPr>
          </w:p>
        </w:tc>
        <w:tc>
          <w:tcPr>
            <w:tcW w:w="1620" w:type="dxa"/>
          </w:tcPr>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1.                   SI</w:t>
            </w: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2.                  NO</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1.                   SI</w:t>
            </w: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2.                  NO</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1.                   SI</w:t>
            </w: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2.                  NO</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1.                   SI</w:t>
            </w: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2.                  NO</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1.                   SI</w:t>
            </w: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2.                  NO</w:t>
            </w:r>
          </w:p>
        </w:tc>
        <w:tc>
          <w:tcPr>
            <w:tcW w:w="1826" w:type="dxa"/>
          </w:tcPr>
          <w:p w:rsidR="00047FB8" w:rsidRPr="00F276D9" w:rsidRDefault="00047FB8" w:rsidP="00180BFC">
            <w:pPr>
              <w:rPr>
                <w:rFonts w:ascii="Times New Roman" w:hAnsi="Times New Roman" w:cs="Times New Roman"/>
                <w:sz w:val="20"/>
                <w:szCs w:val="20"/>
              </w:rPr>
            </w:pPr>
          </w:p>
        </w:tc>
      </w:tr>
      <w:tr w:rsidR="00047FB8" w:rsidRPr="00F276D9" w:rsidTr="00180BFC">
        <w:tc>
          <w:tcPr>
            <w:tcW w:w="2139" w:type="dxa"/>
          </w:tcPr>
          <w:p w:rsidR="00047FB8" w:rsidRPr="00F276D9" w:rsidRDefault="00047FB8" w:rsidP="00180BFC">
            <w:pPr>
              <w:rPr>
                <w:rFonts w:ascii="Times New Roman" w:hAnsi="Times New Roman" w:cs="Times New Roman"/>
                <w:b/>
                <w:sz w:val="20"/>
                <w:szCs w:val="20"/>
              </w:rPr>
            </w:pPr>
            <w:r w:rsidRPr="00F276D9">
              <w:rPr>
                <w:rFonts w:ascii="Times New Roman" w:hAnsi="Times New Roman" w:cs="Times New Roman"/>
                <w:b/>
                <w:sz w:val="20"/>
                <w:szCs w:val="20"/>
              </w:rPr>
              <w:lastRenderedPageBreak/>
              <w:t xml:space="preserve">Pareri                                                                                                                                                     </w:t>
            </w:r>
          </w:p>
        </w:tc>
        <w:tc>
          <w:tcPr>
            <w:tcW w:w="4269" w:type="dxa"/>
          </w:tcPr>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Se trattasi di provvedimento che comporta impegno di spesa o accertamento di entrata, sono indicati i corretti riferimenti contabili?</w:t>
            </w:r>
          </w:p>
          <w:p w:rsidR="00047FB8" w:rsidRPr="00F276D9" w:rsidRDefault="00047FB8" w:rsidP="00180BFC">
            <w:pPr>
              <w:rPr>
                <w:rFonts w:ascii="Times New Roman" w:hAnsi="Times New Roman" w:cs="Times New Roman"/>
                <w:sz w:val="20"/>
                <w:szCs w:val="20"/>
              </w:rPr>
            </w:pPr>
          </w:p>
        </w:tc>
        <w:tc>
          <w:tcPr>
            <w:tcW w:w="1620" w:type="dxa"/>
          </w:tcPr>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1.                   SI</w:t>
            </w: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2.                  NO</w:t>
            </w:r>
          </w:p>
        </w:tc>
        <w:tc>
          <w:tcPr>
            <w:tcW w:w="1826" w:type="dxa"/>
          </w:tcPr>
          <w:p w:rsidR="00047FB8" w:rsidRPr="00F276D9" w:rsidRDefault="00047FB8" w:rsidP="00180BFC">
            <w:pPr>
              <w:rPr>
                <w:rFonts w:ascii="Times New Roman" w:hAnsi="Times New Roman" w:cs="Times New Roman"/>
                <w:sz w:val="20"/>
                <w:szCs w:val="20"/>
              </w:rPr>
            </w:pPr>
          </w:p>
        </w:tc>
      </w:tr>
      <w:tr w:rsidR="00047FB8" w:rsidRPr="00F276D9" w:rsidTr="00180BFC">
        <w:tc>
          <w:tcPr>
            <w:tcW w:w="2139" w:type="dxa"/>
          </w:tcPr>
          <w:p w:rsidR="00047FB8" w:rsidRPr="00F276D9" w:rsidRDefault="00047FB8" w:rsidP="00180BFC">
            <w:pPr>
              <w:rPr>
                <w:rFonts w:ascii="Times New Roman" w:hAnsi="Times New Roman" w:cs="Times New Roman"/>
                <w:b/>
                <w:sz w:val="20"/>
                <w:szCs w:val="20"/>
              </w:rPr>
            </w:pPr>
            <w:r w:rsidRPr="00F276D9">
              <w:rPr>
                <w:rFonts w:ascii="Times New Roman" w:hAnsi="Times New Roman" w:cs="Times New Roman"/>
                <w:b/>
                <w:sz w:val="20"/>
                <w:szCs w:val="20"/>
              </w:rPr>
              <w:t>Data</w:t>
            </w:r>
          </w:p>
        </w:tc>
        <w:tc>
          <w:tcPr>
            <w:tcW w:w="4269" w:type="dxa"/>
          </w:tcPr>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E’ stata riportata la data della sottoscrizione dell’atto?</w:t>
            </w:r>
          </w:p>
          <w:p w:rsidR="00047FB8" w:rsidRPr="00F276D9" w:rsidRDefault="00047FB8" w:rsidP="00180BFC">
            <w:pPr>
              <w:rPr>
                <w:rFonts w:ascii="Times New Roman" w:hAnsi="Times New Roman" w:cs="Times New Roman"/>
                <w:sz w:val="20"/>
                <w:szCs w:val="20"/>
              </w:rPr>
            </w:pPr>
          </w:p>
        </w:tc>
        <w:tc>
          <w:tcPr>
            <w:tcW w:w="1620" w:type="dxa"/>
          </w:tcPr>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1.                   SI</w:t>
            </w: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2.                  NO</w:t>
            </w:r>
          </w:p>
        </w:tc>
        <w:tc>
          <w:tcPr>
            <w:tcW w:w="1826" w:type="dxa"/>
          </w:tcPr>
          <w:p w:rsidR="00047FB8" w:rsidRPr="00F276D9" w:rsidRDefault="00047FB8" w:rsidP="00180BFC">
            <w:pPr>
              <w:rPr>
                <w:rFonts w:ascii="Times New Roman" w:hAnsi="Times New Roman" w:cs="Times New Roman"/>
                <w:sz w:val="20"/>
                <w:szCs w:val="20"/>
              </w:rPr>
            </w:pPr>
          </w:p>
        </w:tc>
      </w:tr>
      <w:tr w:rsidR="00047FB8" w:rsidRPr="00F276D9" w:rsidTr="00180BFC">
        <w:tc>
          <w:tcPr>
            <w:tcW w:w="2139" w:type="dxa"/>
          </w:tcPr>
          <w:p w:rsidR="00047FB8" w:rsidRPr="00F276D9" w:rsidRDefault="00047FB8" w:rsidP="00180BFC">
            <w:pPr>
              <w:rPr>
                <w:rFonts w:ascii="Times New Roman" w:hAnsi="Times New Roman" w:cs="Times New Roman"/>
                <w:b/>
                <w:sz w:val="20"/>
                <w:szCs w:val="20"/>
              </w:rPr>
            </w:pPr>
            <w:r w:rsidRPr="00F276D9">
              <w:rPr>
                <w:rFonts w:ascii="Times New Roman" w:hAnsi="Times New Roman" w:cs="Times New Roman"/>
                <w:b/>
                <w:sz w:val="20"/>
                <w:szCs w:val="20"/>
              </w:rPr>
              <w:t>Sottoscrizione</w:t>
            </w:r>
          </w:p>
        </w:tc>
        <w:tc>
          <w:tcPr>
            <w:tcW w:w="4269" w:type="dxa"/>
          </w:tcPr>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L’atto è stato sottoscritto dal Responsabile competente?</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L’atto è stato sottoscritto dal responsabile del procedimento ove diverso dal dirigente?</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p>
        </w:tc>
        <w:tc>
          <w:tcPr>
            <w:tcW w:w="1620" w:type="dxa"/>
          </w:tcPr>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1.                   SI</w:t>
            </w: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2.                  NO</w:t>
            </w:r>
          </w:p>
          <w:p w:rsidR="00047FB8" w:rsidRPr="00F276D9" w:rsidRDefault="00047FB8" w:rsidP="00180BFC">
            <w:pPr>
              <w:rPr>
                <w:rFonts w:ascii="Times New Roman" w:hAnsi="Times New Roman" w:cs="Times New Roman"/>
                <w:sz w:val="20"/>
                <w:szCs w:val="20"/>
              </w:rPr>
            </w:pP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1.                   SI</w:t>
            </w: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2.                  NO</w:t>
            </w:r>
          </w:p>
        </w:tc>
        <w:tc>
          <w:tcPr>
            <w:tcW w:w="1826" w:type="dxa"/>
          </w:tcPr>
          <w:p w:rsidR="00047FB8" w:rsidRPr="00F276D9" w:rsidRDefault="00047FB8" w:rsidP="00180BFC">
            <w:pPr>
              <w:rPr>
                <w:rFonts w:ascii="Times New Roman" w:hAnsi="Times New Roman" w:cs="Times New Roman"/>
                <w:sz w:val="20"/>
                <w:szCs w:val="20"/>
              </w:rPr>
            </w:pPr>
          </w:p>
        </w:tc>
      </w:tr>
      <w:tr w:rsidR="00047FB8" w:rsidRPr="00F276D9" w:rsidTr="00180BFC">
        <w:tc>
          <w:tcPr>
            <w:tcW w:w="2139" w:type="dxa"/>
          </w:tcPr>
          <w:p w:rsidR="00047FB8" w:rsidRPr="00F276D9" w:rsidRDefault="00047FB8" w:rsidP="00180BFC">
            <w:pPr>
              <w:rPr>
                <w:rFonts w:ascii="Times New Roman" w:hAnsi="Times New Roman" w:cs="Times New Roman"/>
                <w:b/>
                <w:sz w:val="20"/>
                <w:szCs w:val="20"/>
              </w:rPr>
            </w:pPr>
            <w:r w:rsidRPr="00F276D9">
              <w:rPr>
                <w:rFonts w:ascii="Times New Roman" w:hAnsi="Times New Roman" w:cs="Times New Roman"/>
                <w:b/>
                <w:sz w:val="20"/>
                <w:szCs w:val="20"/>
              </w:rPr>
              <w:t>Pubblicazione</w:t>
            </w:r>
          </w:p>
        </w:tc>
        <w:tc>
          <w:tcPr>
            <w:tcW w:w="4269" w:type="dxa"/>
          </w:tcPr>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La determinazione è stata pubblicata all’Albo pretorio dell’Ente?</w:t>
            </w:r>
          </w:p>
        </w:tc>
        <w:tc>
          <w:tcPr>
            <w:tcW w:w="1620" w:type="dxa"/>
          </w:tcPr>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1.                   SI</w:t>
            </w:r>
          </w:p>
          <w:p w:rsidR="00047FB8" w:rsidRPr="00F276D9" w:rsidRDefault="00047FB8" w:rsidP="00180BFC">
            <w:pPr>
              <w:rPr>
                <w:rFonts w:ascii="Times New Roman" w:hAnsi="Times New Roman" w:cs="Times New Roman"/>
                <w:sz w:val="20"/>
                <w:szCs w:val="20"/>
              </w:rPr>
            </w:pPr>
            <w:r w:rsidRPr="00F276D9">
              <w:rPr>
                <w:rFonts w:ascii="Times New Roman" w:hAnsi="Times New Roman" w:cs="Times New Roman"/>
                <w:sz w:val="20"/>
                <w:szCs w:val="20"/>
              </w:rPr>
              <w:t>2.                  NO</w:t>
            </w:r>
          </w:p>
        </w:tc>
        <w:tc>
          <w:tcPr>
            <w:tcW w:w="1826" w:type="dxa"/>
          </w:tcPr>
          <w:p w:rsidR="00047FB8" w:rsidRPr="00F276D9" w:rsidRDefault="00047FB8" w:rsidP="00180BFC">
            <w:pPr>
              <w:rPr>
                <w:rFonts w:ascii="Times New Roman" w:hAnsi="Times New Roman" w:cs="Times New Roman"/>
                <w:sz w:val="20"/>
                <w:szCs w:val="20"/>
              </w:rPr>
            </w:pPr>
          </w:p>
        </w:tc>
      </w:tr>
    </w:tbl>
    <w:p w:rsidR="00047FB8" w:rsidRPr="00F276D9" w:rsidRDefault="00047FB8" w:rsidP="00047FB8">
      <w:pPr>
        <w:jc w:val="both"/>
        <w:rPr>
          <w:rFonts w:ascii="Times New Roman" w:hAnsi="Times New Roman" w:cs="Times New Roman"/>
        </w:rPr>
      </w:pPr>
    </w:p>
    <w:p w:rsidR="00047FB8" w:rsidRPr="00F276D9" w:rsidRDefault="00047FB8" w:rsidP="00047FB8">
      <w:pPr>
        <w:jc w:val="both"/>
        <w:rPr>
          <w:rFonts w:ascii="Times New Roman" w:hAnsi="Times New Roman" w:cs="Times New Roman"/>
          <w:sz w:val="24"/>
          <w:szCs w:val="24"/>
        </w:rPr>
      </w:pPr>
    </w:p>
    <w:p w:rsidR="00047FB8" w:rsidRPr="00F276D9" w:rsidRDefault="00047FB8" w:rsidP="00047FB8">
      <w:pPr>
        <w:jc w:val="both"/>
        <w:rPr>
          <w:rFonts w:ascii="Times New Roman" w:hAnsi="Times New Roman" w:cs="Times New Roman"/>
          <w:sz w:val="24"/>
          <w:szCs w:val="24"/>
        </w:rPr>
      </w:pPr>
    </w:p>
    <w:p w:rsidR="00047FB8" w:rsidRDefault="00047FB8" w:rsidP="00047FB8">
      <w:pPr>
        <w:jc w:val="both"/>
        <w:rPr>
          <w:rFonts w:ascii="Times New Roman" w:hAnsi="Times New Roman" w:cs="Times New Roman"/>
          <w:sz w:val="24"/>
          <w:szCs w:val="24"/>
        </w:rPr>
      </w:pPr>
    </w:p>
    <w:p w:rsidR="00047FB8" w:rsidRDefault="00047FB8" w:rsidP="00047FB8">
      <w:pPr>
        <w:jc w:val="both"/>
        <w:rPr>
          <w:rFonts w:ascii="Times New Roman" w:hAnsi="Times New Roman" w:cs="Times New Roman"/>
          <w:sz w:val="24"/>
          <w:szCs w:val="24"/>
        </w:rPr>
      </w:pPr>
    </w:p>
    <w:p w:rsidR="00047FB8" w:rsidRDefault="00047FB8" w:rsidP="00047FB8">
      <w:pPr>
        <w:jc w:val="both"/>
        <w:rPr>
          <w:rFonts w:ascii="Times New Roman" w:hAnsi="Times New Roman" w:cs="Times New Roman"/>
          <w:sz w:val="24"/>
          <w:szCs w:val="24"/>
        </w:rPr>
      </w:pPr>
    </w:p>
    <w:p w:rsidR="00047FB8" w:rsidRDefault="00047FB8" w:rsidP="00047FB8">
      <w:pPr>
        <w:jc w:val="both"/>
        <w:rPr>
          <w:rFonts w:ascii="Times New Roman" w:hAnsi="Times New Roman" w:cs="Times New Roman"/>
          <w:sz w:val="24"/>
          <w:szCs w:val="24"/>
        </w:rPr>
      </w:pPr>
    </w:p>
    <w:p w:rsidR="00047FB8" w:rsidRDefault="00047FB8" w:rsidP="00047FB8">
      <w:pPr>
        <w:jc w:val="both"/>
        <w:rPr>
          <w:rFonts w:ascii="Times New Roman" w:hAnsi="Times New Roman" w:cs="Times New Roman"/>
          <w:sz w:val="24"/>
          <w:szCs w:val="24"/>
        </w:rPr>
      </w:pPr>
    </w:p>
    <w:p w:rsidR="00047FB8" w:rsidRDefault="00047FB8" w:rsidP="00047FB8">
      <w:pPr>
        <w:jc w:val="both"/>
        <w:rPr>
          <w:rFonts w:ascii="Times New Roman" w:hAnsi="Times New Roman" w:cs="Times New Roman"/>
          <w:sz w:val="24"/>
          <w:szCs w:val="24"/>
        </w:rPr>
      </w:pPr>
    </w:p>
    <w:p w:rsidR="00047FB8" w:rsidRPr="00F276D9" w:rsidRDefault="00047FB8" w:rsidP="00047FB8">
      <w:pPr>
        <w:jc w:val="both"/>
        <w:rPr>
          <w:rFonts w:ascii="Times New Roman" w:hAnsi="Times New Roman" w:cs="Times New Roman"/>
          <w:sz w:val="24"/>
          <w:szCs w:val="24"/>
        </w:rPr>
      </w:pPr>
    </w:p>
    <w:p w:rsidR="00047FB8" w:rsidRDefault="00047FB8" w:rsidP="00047FB8">
      <w:pPr>
        <w:jc w:val="both"/>
        <w:rPr>
          <w:rFonts w:ascii="Times New Roman" w:hAnsi="Times New Roman" w:cs="Times New Roman"/>
          <w:sz w:val="24"/>
          <w:szCs w:val="24"/>
        </w:rPr>
      </w:pPr>
    </w:p>
    <w:p w:rsidR="00047FB8" w:rsidRDefault="00047FB8" w:rsidP="00047FB8">
      <w:pPr>
        <w:jc w:val="both"/>
        <w:rPr>
          <w:rFonts w:ascii="Times New Roman" w:hAnsi="Times New Roman" w:cs="Times New Roman"/>
          <w:sz w:val="24"/>
          <w:szCs w:val="24"/>
        </w:rPr>
      </w:pPr>
    </w:p>
    <w:p w:rsidR="00047FB8" w:rsidRDefault="00047FB8" w:rsidP="00047FB8">
      <w:pPr>
        <w:jc w:val="both"/>
        <w:rPr>
          <w:rFonts w:ascii="Times New Roman" w:hAnsi="Times New Roman" w:cs="Times New Roman"/>
          <w:sz w:val="24"/>
          <w:szCs w:val="24"/>
        </w:rPr>
      </w:pPr>
    </w:p>
    <w:p w:rsidR="00047FB8" w:rsidRDefault="00047FB8" w:rsidP="00047FB8">
      <w:pPr>
        <w:jc w:val="both"/>
        <w:rPr>
          <w:rFonts w:ascii="Times New Roman" w:hAnsi="Times New Roman" w:cs="Times New Roman"/>
          <w:sz w:val="24"/>
          <w:szCs w:val="24"/>
        </w:rPr>
      </w:pPr>
    </w:p>
    <w:p w:rsidR="00047FB8" w:rsidRDefault="00047FB8" w:rsidP="00047FB8">
      <w:pPr>
        <w:jc w:val="both"/>
        <w:rPr>
          <w:rFonts w:ascii="Times New Roman" w:hAnsi="Times New Roman" w:cs="Times New Roman"/>
          <w:sz w:val="24"/>
          <w:szCs w:val="24"/>
        </w:rPr>
      </w:pPr>
    </w:p>
    <w:p w:rsidR="00047FB8" w:rsidRDefault="00047FB8" w:rsidP="00047FB8">
      <w:pPr>
        <w:jc w:val="both"/>
        <w:rPr>
          <w:rFonts w:ascii="Times New Roman" w:hAnsi="Times New Roman" w:cs="Times New Roman"/>
          <w:sz w:val="24"/>
          <w:szCs w:val="24"/>
        </w:rPr>
      </w:pPr>
      <w:r>
        <w:rPr>
          <w:rFonts w:ascii="Times New Roman" w:hAnsi="Times New Roman" w:cs="Times New Roman"/>
          <w:sz w:val="24"/>
          <w:szCs w:val="24"/>
        </w:rPr>
        <w:lastRenderedPageBreak/>
        <w:t>ALLEGATO  B</w:t>
      </w:r>
    </w:p>
    <w:p w:rsidR="00047FB8" w:rsidRDefault="00047FB8" w:rsidP="00047FB8">
      <w:pPr>
        <w:jc w:val="both"/>
        <w:rPr>
          <w:rFonts w:ascii="Times New Roman" w:hAnsi="Times New Roman" w:cs="Times New Roman"/>
          <w:sz w:val="24"/>
          <w:szCs w:val="24"/>
        </w:rPr>
      </w:pPr>
    </w:p>
    <w:p w:rsidR="00047FB8" w:rsidRDefault="00047FB8" w:rsidP="00047FB8">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Verbale di selezione degli atti da sottoporsi a controllo</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L’anno ______, addì del mese di                   , alle ore                 , nella Casa comunale si sono riuniti i Sigg.:</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dott.ssa Cristina </w:t>
      </w:r>
      <w:proofErr w:type="spellStart"/>
      <w:r>
        <w:rPr>
          <w:rFonts w:ascii="Times New Roman" w:hAnsi="Times New Roman" w:cs="Times New Roman"/>
          <w:sz w:val="24"/>
          <w:szCs w:val="24"/>
        </w:rPr>
        <w:t>Gimondo</w:t>
      </w:r>
      <w:proofErr w:type="spellEnd"/>
      <w:r>
        <w:rPr>
          <w:rFonts w:ascii="Times New Roman" w:hAnsi="Times New Roman" w:cs="Times New Roman"/>
          <w:sz w:val="24"/>
          <w:szCs w:val="24"/>
        </w:rPr>
        <w:t xml:space="preserve"> Segretario Comunale</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w:t>
      </w:r>
      <w:proofErr w:type="spellEnd"/>
      <w:r>
        <w:rPr>
          <w:rFonts w:ascii="Times New Roman" w:hAnsi="Times New Roman" w:cs="Times New Roman"/>
          <w:sz w:val="24"/>
          <w:szCs w:val="24"/>
        </w:rPr>
        <w:t>..</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w:t>
      </w:r>
      <w:proofErr w:type="spellEnd"/>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 l’estrazione casuale degli atti da sottoporsi a controllo successivo.</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Gli atti estratti risultano essere i seguenti:</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Determinazioni di impegno di spesa: n. ___</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 di registro generale degli atti estratti: ___________________</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Provvedimenti di liquidazione della spesa: n. ______</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 di registro generale degli atti estratti: ___________________</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Vengono altresì sottoposti a controllo i seguenti atti:</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Scritture private: n. ___</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 di repertorio: ___________________</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Disciplinari d’incarico</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 di repertorio: ___________________</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Convenzioni</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 di repertorio: ___________________</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Accordi</w:t>
      </w:r>
    </w:p>
    <w:p w:rsidR="00047FB8" w:rsidRDefault="00047FB8" w:rsidP="00047F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 di repertorio: ___________________</w:t>
      </w:r>
    </w:p>
    <w:p w:rsidR="00047FB8" w:rsidRDefault="00047FB8" w:rsidP="00047FB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Il Segretario Comunale </w:t>
      </w:r>
    </w:p>
    <w:p w:rsidR="00047FB8" w:rsidRDefault="00047FB8" w:rsidP="00047FB8">
      <w:pPr>
        <w:jc w:val="right"/>
        <w:rPr>
          <w:rFonts w:ascii="Times New Roman" w:hAnsi="Times New Roman" w:cs="Times New Roman"/>
          <w:sz w:val="24"/>
          <w:szCs w:val="24"/>
        </w:rPr>
      </w:pPr>
      <w:r>
        <w:rPr>
          <w:rFonts w:ascii="Times New Roman" w:hAnsi="Times New Roman" w:cs="Times New Roman"/>
          <w:sz w:val="24"/>
          <w:szCs w:val="24"/>
        </w:rPr>
        <w:t xml:space="preserve">Dott.ssa  Cristina </w:t>
      </w:r>
      <w:proofErr w:type="spellStart"/>
      <w:r>
        <w:rPr>
          <w:rFonts w:ascii="Times New Roman" w:hAnsi="Times New Roman" w:cs="Times New Roman"/>
          <w:sz w:val="24"/>
          <w:szCs w:val="24"/>
        </w:rPr>
        <w:t>Gimondo</w:t>
      </w:r>
      <w:proofErr w:type="spellEnd"/>
    </w:p>
    <w:p w:rsidR="00047FB8" w:rsidRDefault="00047FB8" w:rsidP="00047FB8">
      <w:pPr>
        <w:jc w:val="both"/>
        <w:rPr>
          <w:rFonts w:ascii="Times New Roman" w:hAnsi="Times New Roman" w:cs="Times New Roman"/>
          <w:sz w:val="24"/>
          <w:szCs w:val="24"/>
        </w:rPr>
      </w:pPr>
    </w:p>
    <w:p w:rsidR="00047FB8" w:rsidRDefault="00047FB8" w:rsidP="00047FB8">
      <w:pPr>
        <w:jc w:val="both"/>
        <w:rPr>
          <w:rFonts w:ascii="Times New Roman" w:hAnsi="Times New Roman" w:cs="Times New Roman"/>
          <w:sz w:val="24"/>
          <w:szCs w:val="24"/>
        </w:rPr>
      </w:pPr>
    </w:p>
    <w:p w:rsidR="00047FB8" w:rsidRDefault="00047FB8" w:rsidP="00047FB8">
      <w:pPr>
        <w:jc w:val="both"/>
      </w:pPr>
    </w:p>
    <w:p w:rsidR="00047FB8" w:rsidRDefault="00047FB8" w:rsidP="00047FB8"/>
    <w:p w:rsidR="00047FB8" w:rsidRPr="005146D2" w:rsidRDefault="00047FB8" w:rsidP="005146D2">
      <w:pPr>
        <w:jc w:val="both"/>
        <w:rPr>
          <w:rFonts w:ascii="Times New Roman" w:hAnsi="Times New Roman" w:cs="Times New Roman"/>
          <w:sz w:val="24"/>
          <w:szCs w:val="24"/>
        </w:rPr>
      </w:pPr>
    </w:p>
    <w:sectPr w:rsidR="00047FB8" w:rsidRPr="005146D2" w:rsidSect="00633AC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D5C31"/>
    <w:multiLevelType w:val="multilevel"/>
    <w:tmpl w:val="05A6FEBA"/>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663C4890"/>
    <w:multiLevelType w:val="hybridMultilevel"/>
    <w:tmpl w:val="6CDA3EE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nsid w:val="69FF2031"/>
    <w:multiLevelType w:val="hybridMultilevel"/>
    <w:tmpl w:val="FBCECAB2"/>
    <w:lvl w:ilvl="0" w:tplc="A3C8A1C8">
      <w:start w:val="1"/>
      <w:numFmt w:val="bullet"/>
      <w:lvlText w:val="o"/>
      <w:lvlJc w:val="left"/>
      <w:pPr>
        <w:ind w:left="360" w:hanging="360"/>
      </w:pPr>
      <w:rPr>
        <w:rFonts w:ascii="Courier New" w:hAnsi="Courier New" w:cs="Courier New"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A7B1B"/>
    <w:rsid w:val="00047FB8"/>
    <w:rsid w:val="000F1593"/>
    <w:rsid w:val="00123E6E"/>
    <w:rsid w:val="00165842"/>
    <w:rsid w:val="001A38D2"/>
    <w:rsid w:val="00261B80"/>
    <w:rsid w:val="003E24A7"/>
    <w:rsid w:val="003E2DA2"/>
    <w:rsid w:val="00471BB1"/>
    <w:rsid w:val="00480076"/>
    <w:rsid w:val="0048653D"/>
    <w:rsid w:val="005146D2"/>
    <w:rsid w:val="0056725A"/>
    <w:rsid w:val="005A6396"/>
    <w:rsid w:val="005A647F"/>
    <w:rsid w:val="00633AC3"/>
    <w:rsid w:val="006E5C52"/>
    <w:rsid w:val="0074141B"/>
    <w:rsid w:val="00815CD3"/>
    <w:rsid w:val="00856302"/>
    <w:rsid w:val="0085717E"/>
    <w:rsid w:val="008D02EA"/>
    <w:rsid w:val="008D7735"/>
    <w:rsid w:val="008E6684"/>
    <w:rsid w:val="00936A90"/>
    <w:rsid w:val="00952BF5"/>
    <w:rsid w:val="009A7B1B"/>
    <w:rsid w:val="009C1C35"/>
    <w:rsid w:val="009D37FA"/>
    <w:rsid w:val="009E54F9"/>
    <w:rsid w:val="00A455D6"/>
    <w:rsid w:val="00A46FB2"/>
    <w:rsid w:val="00A5474C"/>
    <w:rsid w:val="00A71ACD"/>
    <w:rsid w:val="00A86D74"/>
    <w:rsid w:val="00A94CEC"/>
    <w:rsid w:val="00B165F1"/>
    <w:rsid w:val="00B33EE9"/>
    <w:rsid w:val="00B60552"/>
    <w:rsid w:val="00B80A2A"/>
    <w:rsid w:val="00B84E5A"/>
    <w:rsid w:val="00BC6CB1"/>
    <w:rsid w:val="00C06ADD"/>
    <w:rsid w:val="00C9620D"/>
    <w:rsid w:val="00D2368D"/>
    <w:rsid w:val="00D61031"/>
    <w:rsid w:val="00DF72CF"/>
    <w:rsid w:val="00E81B49"/>
    <w:rsid w:val="00EB12EB"/>
    <w:rsid w:val="00EE05D1"/>
    <w:rsid w:val="00EF5C6F"/>
    <w:rsid w:val="00FB09BA"/>
    <w:rsid w:val="00FC16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3AC3"/>
  </w:style>
  <w:style w:type="paragraph" w:styleId="Titolo1">
    <w:name w:val="heading 1"/>
    <w:basedOn w:val="Normale"/>
    <w:next w:val="Normale"/>
    <w:link w:val="Titolo1Carattere"/>
    <w:qFormat/>
    <w:rsid w:val="00047FB8"/>
    <w:pPr>
      <w:keepNext/>
      <w:overflowPunct w:val="0"/>
      <w:autoSpaceDE w:val="0"/>
      <w:autoSpaceDN w:val="0"/>
      <w:adjustRightInd w:val="0"/>
      <w:spacing w:after="0" w:line="240" w:lineRule="auto"/>
      <w:ind w:right="1700"/>
      <w:jc w:val="center"/>
      <w:outlineLvl w:val="0"/>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
    <w:semiHidden/>
    <w:unhideWhenUsed/>
    <w:qFormat/>
    <w:rsid w:val="00A455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A455D6"/>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D236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94CEC"/>
    <w:pPr>
      <w:ind w:left="720"/>
      <w:contextualSpacing/>
    </w:pPr>
  </w:style>
  <w:style w:type="character" w:customStyle="1" w:styleId="Titolo1Carattere">
    <w:name w:val="Titolo 1 Carattere"/>
    <w:basedOn w:val="Carpredefinitoparagrafo"/>
    <w:link w:val="Titolo1"/>
    <w:rsid w:val="00047FB8"/>
    <w:rPr>
      <w:rFonts w:ascii="Times New Roman" w:eastAsia="Times New Roman" w:hAnsi="Times New Roman" w:cs="Times New Roman"/>
      <w:sz w:val="24"/>
      <w:szCs w:val="24"/>
      <w:lang w:eastAsia="it-IT"/>
    </w:rPr>
  </w:style>
  <w:style w:type="character" w:customStyle="1" w:styleId="TitoloCarattere">
    <w:name w:val="Titolo Carattere"/>
    <w:basedOn w:val="Carpredefinitoparagrafo"/>
    <w:link w:val="Titolo"/>
    <w:locked/>
    <w:rsid w:val="00047FB8"/>
    <w:rPr>
      <w:b/>
      <w:bCs/>
      <w:sz w:val="52"/>
      <w:szCs w:val="52"/>
    </w:rPr>
  </w:style>
  <w:style w:type="paragraph" w:styleId="Titolo">
    <w:name w:val="Title"/>
    <w:basedOn w:val="Normale"/>
    <w:link w:val="TitoloCarattere"/>
    <w:qFormat/>
    <w:rsid w:val="00047FB8"/>
    <w:pPr>
      <w:spacing w:after="0" w:line="240" w:lineRule="auto"/>
      <w:jc w:val="center"/>
    </w:pPr>
    <w:rPr>
      <w:b/>
      <w:bCs/>
      <w:sz w:val="52"/>
      <w:szCs w:val="52"/>
    </w:rPr>
  </w:style>
  <w:style w:type="character" w:customStyle="1" w:styleId="TitoloCarattere1">
    <w:name w:val="Titolo Carattere1"/>
    <w:basedOn w:val="Carpredefinitoparagrafo"/>
    <w:link w:val="Titolo"/>
    <w:uiPriority w:val="10"/>
    <w:rsid w:val="00047FB8"/>
    <w:rPr>
      <w:rFonts w:asciiTheme="majorHAnsi" w:eastAsiaTheme="majorEastAsia" w:hAnsiTheme="majorHAnsi" w:cstheme="majorBidi"/>
      <w:color w:val="17365D" w:themeColor="text2" w:themeShade="BF"/>
      <w:spacing w:val="5"/>
      <w:kern w:val="28"/>
      <w:sz w:val="52"/>
      <w:szCs w:val="52"/>
    </w:rPr>
  </w:style>
  <w:style w:type="paragraph" w:styleId="Testofumetto">
    <w:name w:val="Balloon Text"/>
    <w:basedOn w:val="Normale"/>
    <w:link w:val="TestofumettoCarattere"/>
    <w:uiPriority w:val="99"/>
    <w:semiHidden/>
    <w:unhideWhenUsed/>
    <w:rsid w:val="00047F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7FB8"/>
    <w:rPr>
      <w:rFonts w:ascii="Tahoma" w:hAnsi="Tahoma" w:cs="Tahoma"/>
      <w:sz w:val="16"/>
      <w:szCs w:val="16"/>
    </w:rPr>
  </w:style>
  <w:style w:type="character" w:customStyle="1" w:styleId="Titolo2Carattere">
    <w:name w:val="Titolo 2 Carattere"/>
    <w:basedOn w:val="Carpredefinitoparagrafo"/>
    <w:link w:val="Titolo2"/>
    <w:uiPriority w:val="9"/>
    <w:semiHidden/>
    <w:rsid w:val="00A455D6"/>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A455D6"/>
    <w:rPr>
      <w:rFonts w:asciiTheme="majorHAnsi" w:eastAsiaTheme="majorEastAsia" w:hAnsiTheme="majorHAnsi" w:cstheme="majorBidi"/>
      <w:b/>
      <w:bCs/>
      <w:color w:val="4F81BD" w:themeColor="accent1"/>
    </w:rPr>
  </w:style>
  <w:style w:type="paragraph" w:styleId="Corpodeltesto">
    <w:name w:val="Body Text"/>
    <w:basedOn w:val="Normale"/>
    <w:link w:val="CorpodeltestoCarattere"/>
    <w:rsid w:val="00A455D6"/>
    <w:pPr>
      <w:spacing w:after="120" w:line="240" w:lineRule="auto"/>
    </w:pPr>
    <w:rPr>
      <w:rFonts w:ascii="Times New Roman" w:eastAsia="Times New Roman" w:hAnsi="Times New Roman" w:cs="Times New Roman"/>
      <w:sz w:val="20"/>
      <w:szCs w:val="20"/>
      <w:lang w:eastAsia="it-IT"/>
    </w:rPr>
  </w:style>
  <w:style w:type="character" w:customStyle="1" w:styleId="CorpodeltestoCarattere">
    <w:name w:val="Corpo del testo Carattere"/>
    <w:basedOn w:val="Carpredefinitoparagrafo"/>
    <w:link w:val="Corpodeltesto"/>
    <w:rsid w:val="00A455D6"/>
    <w:rPr>
      <w:rFonts w:ascii="Times New Roman" w:eastAsia="Times New Roman" w:hAnsi="Times New Roman" w:cs="Times New Roman"/>
      <w:sz w:val="20"/>
      <w:szCs w:val="20"/>
      <w:lang w:eastAsia="it-IT"/>
    </w:rPr>
  </w:style>
  <w:style w:type="character" w:customStyle="1" w:styleId="Titolo4Carattere">
    <w:name w:val="Titolo 4 Carattere"/>
    <w:basedOn w:val="Carpredefinitoparagrafo"/>
    <w:link w:val="Titolo4"/>
    <w:uiPriority w:val="9"/>
    <w:semiHidden/>
    <w:rsid w:val="00D2368D"/>
    <w:rPr>
      <w:rFonts w:asciiTheme="majorHAnsi" w:eastAsiaTheme="majorEastAsia" w:hAnsiTheme="majorHAnsi" w:cstheme="majorBidi"/>
      <w:b/>
      <w:bCs/>
      <w:i/>
      <w:iCs/>
      <w:color w:val="4F81BD" w:themeColor="accent1"/>
    </w:rPr>
  </w:style>
  <w:style w:type="paragraph" w:styleId="Rientrocorpodeltesto">
    <w:name w:val="Body Text Indent"/>
    <w:basedOn w:val="Normale"/>
    <w:link w:val="RientrocorpodeltestoCarattere"/>
    <w:uiPriority w:val="99"/>
    <w:unhideWhenUsed/>
    <w:rsid w:val="00D2368D"/>
    <w:pPr>
      <w:spacing w:after="120"/>
      <w:ind w:left="283"/>
    </w:pPr>
    <w:rPr>
      <w:rFonts w:ascii="Calibri" w:eastAsia="Times New Roman" w:hAnsi="Calibri" w:cs="Times New Roman"/>
      <w:lang w:eastAsia="it-IT"/>
    </w:rPr>
  </w:style>
  <w:style w:type="character" w:customStyle="1" w:styleId="RientrocorpodeltestoCarattere">
    <w:name w:val="Rientro corpo del testo Carattere"/>
    <w:basedOn w:val="Carpredefinitoparagrafo"/>
    <w:link w:val="Rientrocorpodeltesto"/>
    <w:uiPriority w:val="99"/>
    <w:rsid w:val="00D2368D"/>
    <w:rPr>
      <w:rFonts w:ascii="Calibri" w:eastAsia="Times New Roman" w:hAnsi="Calibri" w:cs="Times New Roman"/>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80BFE-6891-4530-8111-2B4D038A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7522</Words>
  <Characters>42878</Characters>
  <Application>Microsoft Office Word</Application>
  <DocSecurity>0</DocSecurity>
  <Lines>357</Lines>
  <Paragraphs>100</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50300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DI CATANZARO</dc:creator>
  <cp:keywords/>
  <dc:description/>
  <cp:lastModifiedBy>Segretario</cp:lastModifiedBy>
  <cp:revision>38</cp:revision>
  <cp:lastPrinted>2016-06-08T06:44:00Z</cp:lastPrinted>
  <dcterms:created xsi:type="dcterms:W3CDTF">2016-06-01T06:53:00Z</dcterms:created>
  <dcterms:modified xsi:type="dcterms:W3CDTF">2016-06-27T08:49:00Z</dcterms:modified>
</cp:coreProperties>
</file>